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CD" w:rsidRDefault="008761CD" w:rsidP="00B575D2">
      <w:pPr>
        <w:pStyle w:val="PURHeading7"/>
      </w:pPr>
    </w:p>
    <w:p w:rsidR="007B0710" w:rsidRDefault="007B0710">
      <w:pPr>
        <w:pStyle w:val="PURBody"/>
        <w:shd w:val="clear" w:color="auto" w:fill="00188F"/>
        <w:tabs>
          <w:tab w:val="clear" w:pos="360"/>
        </w:tabs>
        <w:ind w:right="7920" w:firstLine="360"/>
        <w:rPr>
          <w:color w:val="FFFFFF"/>
          <w:sz w:val="6"/>
          <w:szCs w:val="6"/>
        </w:rPr>
      </w:pPr>
    </w:p>
    <w:p w:rsidR="007B0710" w:rsidRDefault="00704752">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7B0710" w:rsidRDefault="00704752">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72C6"/>
        <w:tabs>
          <w:tab w:val="clear" w:pos="360"/>
        </w:tabs>
        <w:ind w:right="1800" w:firstLine="360"/>
        <w:rPr>
          <w:sz w:val="72"/>
          <w:szCs w:val="72"/>
        </w:rPr>
      </w:pPr>
    </w:p>
    <w:p w:rsidR="007B0710" w:rsidRDefault="007B0710">
      <w:pPr>
        <w:pStyle w:val="PURBody"/>
        <w:shd w:val="clear" w:color="auto" w:fill="0072C6"/>
        <w:tabs>
          <w:tab w:val="clear" w:pos="360"/>
          <w:tab w:val="left" w:pos="180"/>
        </w:tabs>
        <w:ind w:right="1800" w:firstLine="360"/>
        <w:rPr>
          <w:color w:val="FFFFFF" w:themeColor="background1"/>
          <w:sz w:val="72"/>
          <w:szCs w:val="72"/>
        </w:rPr>
      </w:pPr>
    </w:p>
    <w:p w:rsidR="007B0710" w:rsidRPr="00CE7579" w:rsidRDefault="00704752">
      <w:pPr>
        <w:pStyle w:val="PURBody"/>
        <w:shd w:val="clear" w:color="auto" w:fill="0072C6"/>
        <w:tabs>
          <w:tab w:val="clear" w:pos="360"/>
        </w:tabs>
        <w:spacing w:after="0" w:line="230" w:lineRule="auto"/>
        <w:ind w:right="1800" w:firstLine="360"/>
        <w:rPr>
          <w:color w:val="FFFFFF" w:themeColor="background1"/>
          <w:sz w:val="92"/>
          <w:szCs w:val="92"/>
        </w:rPr>
      </w:pPr>
      <w:r w:rsidRPr="00CE7579">
        <w:rPr>
          <w:color w:val="FFFFFF" w:themeColor="background1"/>
          <w:sz w:val="92"/>
          <w:szCs w:val="92"/>
        </w:rPr>
        <w:t>Produktbestimmungen</w:t>
      </w:r>
    </w:p>
    <w:p w:rsidR="007B0710" w:rsidRPr="00CE7579" w:rsidRDefault="00704752">
      <w:pPr>
        <w:pStyle w:val="PURBody"/>
        <w:shd w:val="clear" w:color="auto" w:fill="0072C6"/>
        <w:tabs>
          <w:tab w:val="clear" w:pos="360"/>
        </w:tabs>
        <w:spacing w:after="0" w:line="230" w:lineRule="auto"/>
        <w:ind w:right="1800" w:firstLine="360"/>
        <w:rPr>
          <w:color w:val="FFFFFF" w:themeColor="background1"/>
          <w:sz w:val="92"/>
          <w:szCs w:val="92"/>
        </w:rPr>
      </w:pPr>
      <w:r w:rsidRPr="00CE7579">
        <w:rPr>
          <w:color w:val="FFFFFF" w:themeColor="background1"/>
          <w:sz w:val="92"/>
          <w:szCs w:val="92"/>
        </w:rPr>
        <w:t>1. September 2016</w:t>
      </w:r>
    </w:p>
    <w:p w:rsidR="007B0710" w:rsidRDefault="007B0710">
      <w:pPr>
        <w:pStyle w:val="PURBody"/>
        <w:shd w:val="clear" w:color="auto" w:fill="0072C6"/>
        <w:tabs>
          <w:tab w:val="clear" w:pos="360"/>
        </w:tabs>
        <w:spacing w:after="0" w:line="230" w:lineRule="auto"/>
        <w:ind w:right="1800" w:firstLine="360"/>
        <w:rPr>
          <w:color w:val="FFFFFF" w:themeColor="background1"/>
          <w:sz w:val="96"/>
          <w:szCs w:val="96"/>
        </w:rPr>
      </w:pPr>
    </w:p>
    <w:p w:rsidR="007B0710" w:rsidRDefault="00704752">
      <w:r>
        <w:rPr>
          <w:noProof/>
          <w:lang w:val="de-DE" w:eastAsia="de-DE"/>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10"/>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7B0710" w:rsidRDefault="007B0710">
      <w:pPr>
        <w:sectPr w:rsidR="007B071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70" w:right="720" w:bottom="720" w:left="720" w:header="432" w:footer="288" w:gutter="0"/>
          <w:cols w:space="360"/>
        </w:sectPr>
      </w:pPr>
    </w:p>
    <w:p w:rsidR="007B0710" w:rsidRDefault="00704752">
      <w:pPr>
        <w:pStyle w:val="ProductList-SectionHeading"/>
        <w:pageBreakBefore/>
      </w:pPr>
      <w:bookmarkStart w:id="0" w:name="_Sec842"/>
      <w:r>
        <w:lastRenderedPageBreak/>
        <w:t>Inhaltsverzeichnis</w:t>
      </w:r>
    </w:p>
    <w:p w:rsidR="007B0710" w:rsidRDefault="007B0710">
      <w:pPr>
        <w:pStyle w:val="ProductList-Body"/>
      </w:pPr>
    </w:p>
    <w:p w:rsidR="007B0710" w:rsidRDefault="007B0710">
      <w:pPr>
        <w:sectPr w:rsidR="007B0710">
          <w:headerReference w:type="default" r:id="rId17"/>
          <w:footerReference w:type="default" r:id="rId18"/>
          <w:type w:val="continuous"/>
          <w:pgSz w:w="12240" w:h="15840" w:code="1"/>
          <w:pgMar w:top="1170" w:right="720" w:bottom="1620" w:left="720" w:header="432" w:footer="288" w:gutter="0"/>
          <w:cols w:space="360"/>
        </w:sectPr>
      </w:pPr>
    </w:p>
    <w:p w:rsidR="008F6E70" w:rsidRDefault="00704752">
      <w:pPr>
        <w:pStyle w:val="Verzeichnis1"/>
        <w:rPr>
          <w:rFonts w:eastAsiaTheme="minorEastAsia"/>
          <w:b w:val="0"/>
          <w:caps w:val="0"/>
          <w:noProof/>
          <w:sz w:val="22"/>
          <w:szCs w:val="22"/>
        </w:rPr>
      </w:pPr>
      <w:r>
        <w:lastRenderedPageBreak/>
        <w:fldChar w:fldCharType="begin"/>
      </w:r>
      <w:r>
        <w:instrText xml:space="preserve"> TOC \h \f \l 1-3 </w:instrText>
      </w:r>
      <w:r>
        <w:fldChar w:fldCharType="separate"/>
      </w:r>
      <w:hyperlink w:anchor="_Toc459467562" w:history="1">
        <w:r w:rsidR="008F6E70" w:rsidRPr="00854861">
          <w:rPr>
            <w:rStyle w:val="Hyperlink"/>
            <w:noProof/>
          </w:rPr>
          <w:t>Einführung</w:t>
        </w:r>
        <w:r w:rsidR="008F6E70">
          <w:rPr>
            <w:noProof/>
          </w:rPr>
          <w:tab/>
        </w:r>
        <w:r w:rsidR="008F6E70">
          <w:rPr>
            <w:noProof/>
          </w:rPr>
          <w:fldChar w:fldCharType="begin"/>
        </w:r>
        <w:r w:rsidR="008F6E70">
          <w:rPr>
            <w:noProof/>
          </w:rPr>
          <w:instrText xml:space="preserve"> PAGEREF _Toc459467562 \h </w:instrText>
        </w:r>
        <w:r w:rsidR="008F6E70">
          <w:rPr>
            <w:noProof/>
          </w:rPr>
        </w:r>
        <w:r w:rsidR="008F6E70">
          <w:rPr>
            <w:noProof/>
          </w:rPr>
          <w:fldChar w:fldCharType="separate"/>
        </w:r>
        <w:r w:rsidR="008F6E70">
          <w:rPr>
            <w:noProof/>
          </w:rPr>
          <w:t>4</w:t>
        </w:r>
        <w:r w:rsidR="008F6E70">
          <w:rPr>
            <w:noProof/>
          </w:rPr>
          <w:fldChar w:fldCharType="end"/>
        </w:r>
      </w:hyperlink>
    </w:p>
    <w:p w:rsidR="008F6E70" w:rsidRDefault="003D236A">
      <w:pPr>
        <w:pStyle w:val="Verzeichnis2"/>
        <w:rPr>
          <w:rFonts w:eastAsiaTheme="minorEastAsia"/>
          <w:smallCaps w:val="0"/>
          <w:sz w:val="22"/>
        </w:rPr>
      </w:pPr>
      <w:hyperlink w:anchor="_Toc459467563" w:history="1">
        <w:r w:rsidR="008F6E70" w:rsidRPr="00854861">
          <w:rPr>
            <w:rStyle w:val="Hyperlink"/>
          </w:rPr>
          <w:t>Über dieses Dokument</w:t>
        </w:r>
        <w:r w:rsidR="008F6E70">
          <w:tab/>
        </w:r>
        <w:r w:rsidR="008F6E70">
          <w:fldChar w:fldCharType="begin"/>
        </w:r>
        <w:r w:rsidR="008F6E70">
          <w:instrText xml:space="preserve"> PAGEREF _Toc459467563 \h </w:instrText>
        </w:r>
        <w:r w:rsidR="008F6E70">
          <w:fldChar w:fldCharType="separate"/>
        </w:r>
        <w:r w:rsidR="008F6E70">
          <w:t>4</w:t>
        </w:r>
        <w:r w:rsidR="008F6E70">
          <w:fldChar w:fldCharType="end"/>
        </w:r>
      </w:hyperlink>
    </w:p>
    <w:p w:rsidR="008F6E70" w:rsidRDefault="003D236A">
      <w:pPr>
        <w:pStyle w:val="Verzeichnis2"/>
        <w:rPr>
          <w:rFonts w:eastAsiaTheme="minorEastAsia"/>
          <w:smallCaps w:val="0"/>
          <w:sz w:val="22"/>
        </w:rPr>
      </w:pPr>
      <w:hyperlink w:anchor="_Toc459467564" w:history="1">
        <w:r w:rsidR="008F6E70" w:rsidRPr="00854861">
          <w:rPr>
            <w:rStyle w:val="Hyperlink"/>
          </w:rPr>
          <w:t>Inhalt dieses Dokuments</w:t>
        </w:r>
        <w:r w:rsidR="008F6E70">
          <w:tab/>
        </w:r>
        <w:r w:rsidR="008F6E70">
          <w:fldChar w:fldCharType="begin"/>
        </w:r>
        <w:r w:rsidR="008F6E70">
          <w:instrText xml:space="preserve"> PAGEREF _Toc459467564 \h </w:instrText>
        </w:r>
        <w:r w:rsidR="008F6E70">
          <w:fldChar w:fldCharType="separate"/>
        </w:r>
        <w:r w:rsidR="008F6E70">
          <w:t>4</w:t>
        </w:r>
        <w:r w:rsidR="008F6E70">
          <w:fldChar w:fldCharType="end"/>
        </w:r>
      </w:hyperlink>
    </w:p>
    <w:p w:rsidR="008F6E70" w:rsidRDefault="003D236A">
      <w:pPr>
        <w:pStyle w:val="Verzeichnis2"/>
        <w:rPr>
          <w:rFonts w:eastAsiaTheme="minorEastAsia"/>
          <w:smallCaps w:val="0"/>
          <w:sz w:val="22"/>
        </w:rPr>
      </w:pPr>
      <w:hyperlink w:anchor="_Toc459467565" w:history="1">
        <w:r w:rsidR="008F6E70" w:rsidRPr="00854861">
          <w:rPr>
            <w:rStyle w:val="Hyperlink"/>
          </w:rPr>
          <w:t>Aufbau von Produkteinträgen</w:t>
        </w:r>
        <w:r w:rsidR="008F6E70">
          <w:tab/>
        </w:r>
        <w:r w:rsidR="008F6E70">
          <w:fldChar w:fldCharType="begin"/>
        </w:r>
        <w:r w:rsidR="008F6E70">
          <w:instrText xml:space="preserve"> PAGEREF _Toc459467565 \h </w:instrText>
        </w:r>
        <w:r w:rsidR="008F6E70">
          <w:fldChar w:fldCharType="separate"/>
        </w:r>
        <w:r w:rsidR="008F6E70">
          <w:t>4</w:t>
        </w:r>
        <w:r w:rsidR="008F6E70">
          <w:fldChar w:fldCharType="end"/>
        </w:r>
      </w:hyperlink>
    </w:p>
    <w:p w:rsidR="008F6E70" w:rsidRDefault="003D236A">
      <w:pPr>
        <w:pStyle w:val="Verzeichnis2"/>
        <w:rPr>
          <w:rFonts w:eastAsiaTheme="minorEastAsia"/>
          <w:smallCaps w:val="0"/>
          <w:sz w:val="22"/>
        </w:rPr>
      </w:pPr>
      <w:hyperlink w:anchor="_Toc459467566" w:history="1">
        <w:r w:rsidR="008F6E70" w:rsidRPr="00854861">
          <w:rPr>
            <w:rStyle w:val="Hyperlink"/>
          </w:rPr>
          <w:t>Verdeutlichungen und Zusammenfassung der Änderungen an diesem Dokument</w:t>
        </w:r>
        <w:r w:rsidR="008F6E70">
          <w:tab/>
        </w:r>
        <w:r w:rsidR="008F6E70">
          <w:fldChar w:fldCharType="begin"/>
        </w:r>
        <w:r w:rsidR="008F6E70">
          <w:instrText xml:space="preserve"> PAGEREF _Toc459467566 \h </w:instrText>
        </w:r>
        <w:r w:rsidR="008F6E70">
          <w:fldChar w:fldCharType="separate"/>
        </w:r>
        <w:r w:rsidR="008F6E70">
          <w:t>5</w:t>
        </w:r>
        <w:r w:rsidR="008F6E70">
          <w:fldChar w:fldCharType="end"/>
        </w:r>
      </w:hyperlink>
    </w:p>
    <w:p w:rsidR="008F6E70" w:rsidRDefault="003D236A">
      <w:pPr>
        <w:pStyle w:val="Verzeichnis1"/>
        <w:rPr>
          <w:rFonts w:eastAsiaTheme="minorEastAsia"/>
          <w:b w:val="0"/>
          <w:caps w:val="0"/>
          <w:noProof/>
          <w:sz w:val="22"/>
          <w:szCs w:val="22"/>
        </w:rPr>
      </w:pPr>
      <w:hyperlink w:anchor="_Toc459467567" w:history="1">
        <w:r w:rsidR="008F6E70" w:rsidRPr="00854861">
          <w:rPr>
            <w:rStyle w:val="Hyperlink"/>
            <w:noProof/>
          </w:rPr>
          <w:t>Lizenzbedingungen</w:t>
        </w:r>
        <w:r w:rsidR="008F6E70">
          <w:rPr>
            <w:noProof/>
          </w:rPr>
          <w:tab/>
        </w:r>
        <w:r w:rsidR="008F6E70">
          <w:rPr>
            <w:noProof/>
          </w:rPr>
          <w:fldChar w:fldCharType="begin"/>
        </w:r>
        <w:r w:rsidR="008F6E70">
          <w:rPr>
            <w:noProof/>
          </w:rPr>
          <w:instrText xml:space="preserve"> PAGEREF _Toc459467567 \h </w:instrText>
        </w:r>
        <w:r w:rsidR="008F6E70">
          <w:rPr>
            <w:noProof/>
          </w:rPr>
        </w:r>
        <w:r w:rsidR="008F6E70">
          <w:rPr>
            <w:noProof/>
          </w:rPr>
          <w:fldChar w:fldCharType="separate"/>
        </w:r>
        <w:r w:rsidR="008F6E70">
          <w:rPr>
            <w:noProof/>
          </w:rPr>
          <w:t>6</w:t>
        </w:r>
        <w:r w:rsidR="008F6E70">
          <w:rPr>
            <w:noProof/>
          </w:rPr>
          <w:fldChar w:fldCharType="end"/>
        </w:r>
      </w:hyperlink>
    </w:p>
    <w:p w:rsidR="008F6E70" w:rsidRDefault="003D236A">
      <w:pPr>
        <w:pStyle w:val="Verzeichnis2"/>
        <w:rPr>
          <w:rFonts w:eastAsiaTheme="minorEastAsia"/>
          <w:smallCaps w:val="0"/>
          <w:sz w:val="22"/>
        </w:rPr>
      </w:pPr>
      <w:hyperlink w:anchor="_Toc459467568" w:history="1">
        <w:r w:rsidR="008F6E70" w:rsidRPr="00854861">
          <w:rPr>
            <w:rStyle w:val="Hyperlink"/>
          </w:rPr>
          <w:t>Universelle Lizenzbestimmungen</w:t>
        </w:r>
        <w:r w:rsidR="008F6E70">
          <w:tab/>
        </w:r>
        <w:r w:rsidR="008F6E70">
          <w:fldChar w:fldCharType="begin"/>
        </w:r>
        <w:r w:rsidR="008F6E70">
          <w:instrText xml:space="preserve"> PAGEREF _Toc459467568 \h </w:instrText>
        </w:r>
        <w:r w:rsidR="008F6E70">
          <w:fldChar w:fldCharType="separate"/>
        </w:r>
        <w:r w:rsidR="008F6E70">
          <w:t>6</w:t>
        </w:r>
        <w:r w:rsidR="008F6E70">
          <w:fldChar w:fldCharType="end"/>
        </w:r>
      </w:hyperlink>
    </w:p>
    <w:p w:rsidR="008F6E70" w:rsidRDefault="003D236A">
      <w:pPr>
        <w:pStyle w:val="Verzeichnis2"/>
        <w:rPr>
          <w:rFonts w:eastAsiaTheme="minorEastAsia"/>
          <w:smallCaps w:val="0"/>
          <w:sz w:val="22"/>
        </w:rPr>
      </w:pPr>
      <w:hyperlink w:anchor="_Toc459467569" w:history="1">
        <w:r w:rsidR="008F6E70" w:rsidRPr="00854861">
          <w:rPr>
            <w:rStyle w:val="Hyperlink"/>
          </w:rPr>
          <w:t>Lizenzmodellbestimmungen</w:t>
        </w:r>
        <w:r w:rsidR="008F6E70">
          <w:tab/>
        </w:r>
        <w:r w:rsidR="008F6E70">
          <w:fldChar w:fldCharType="begin"/>
        </w:r>
        <w:r w:rsidR="008F6E70">
          <w:instrText xml:space="preserve"> PAGEREF _Toc459467569 \h </w:instrText>
        </w:r>
        <w:r w:rsidR="008F6E70">
          <w:fldChar w:fldCharType="separate"/>
        </w:r>
        <w:r w:rsidR="008F6E70">
          <w:t>9</w:t>
        </w:r>
        <w:r w:rsidR="008F6E70">
          <w:fldChar w:fldCharType="end"/>
        </w:r>
      </w:hyperlink>
    </w:p>
    <w:p w:rsidR="008F6E70" w:rsidRDefault="003D236A">
      <w:pPr>
        <w:pStyle w:val="Verzeichnis3"/>
        <w:rPr>
          <w:rFonts w:eastAsiaTheme="minorEastAsia"/>
          <w:smallCaps w:val="0"/>
          <w:sz w:val="22"/>
        </w:rPr>
      </w:pPr>
      <w:hyperlink w:anchor="_Toc459467570" w:history="1">
        <w:r w:rsidR="008F6E70" w:rsidRPr="00854861">
          <w:rPr>
            <w:rStyle w:val="Hyperlink"/>
          </w:rPr>
          <w:t>Desktop-Anwendungen</w:t>
        </w:r>
        <w:r w:rsidR="008F6E70">
          <w:tab/>
        </w:r>
        <w:r w:rsidR="008F6E70">
          <w:fldChar w:fldCharType="begin"/>
        </w:r>
        <w:r w:rsidR="008F6E70">
          <w:instrText xml:space="preserve"> PAGEREF _Toc459467570 \h </w:instrText>
        </w:r>
        <w:r w:rsidR="008F6E70">
          <w:fldChar w:fldCharType="separate"/>
        </w:r>
        <w:r w:rsidR="008F6E70">
          <w:t>9</w:t>
        </w:r>
        <w:r w:rsidR="008F6E70">
          <w:fldChar w:fldCharType="end"/>
        </w:r>
      </w:hyperlink>
    </w:p>
    <w:p w:rsidR="008F6E70" w:rsidRDefault="003D236A">
      <w:pPr>
        <w:pStyle w:val="Verzeichnis3"/>
        <w:rPr>
          <w:rFonts w:eastAsiaTheme="minorEastAsia"/>
          <w:smallCaps w:val="0"/>
          <w:sz w:val="22"/>
        </w:rPr>
      </w:pPr>
      <w:hyperlink w:anchor="_Toc459467571" w:history="1">
        <w:r w:rsidR="008F6E70" w:rsidRPr="00854861">
          <w:rPr>
            <w:rStyle w:val="Hyperlink"/>
          </w:rPr>
          <w:t>Desktopbetriebssysteme</w:t>
        </w:r>
        <w:r w:rsidR="008F6E70">
          <w:tab/>
        </w:r>
        <w:r w:rsidR="008F6E70">
          <w:fldChar w:fldCharType="begin"/>
        </w:r>
        <w:r w:rsidR="008F6E70">
          <w:instrText xml:space="preserve"> PAGEREF _Toc459467571 \h </w:instrText>
        </w:r>
        <w:r w:rsidR="008F6E70">
          <w:fldChar w:fldCharType="separate"/>
        </w:r>
        <w:r w:rsidR="008F6E70">
          <w:t>9</w:t>
        </w:r>
        <w:r w:rsidR="008F6E70">
          <w:fldChar w:fldCharType="end"/>
        </w:r>
      </w:hyperlink>
    </w:p>
    <w:p w:rsidR="008F6E70" w:rsidRDefault="003D236A">
      <w:pPr>
        <w:pStyle w:val="Verzeichnis3"/>
        <w:rPr>
          <w:rFonts w:eastAsiaTheme="minorEastAsia"/>
          <w:smallCaps w:val="0"/>
          <w:sz w:val="22"/>
        </w:rPr>
      </w:pPr>
      <w:hyperlink w:anchor="_Toc459467572" w:history="1">
        <w:r w:rsidR="008F6E70" w:rsidRPr="00854861">
          <w:rPr>
            <w:rStyle w:val="Hyperlink"/>
          </w:rPr>
          <w:t>Prozessor/CAL</w:t>
        </w:r>
        <w:r w:rsidR="008F6E70">
          <w:tab/>
        </w:r>
        <w:r w:rsidR="008F6E70">
          <w:fldChar w:fldCharType="begin"/>
        </w:r>
        <w:r w:rsidR="008F6E70">
          <w:instrText xml:space="preserve"> PAGEREF _Toc459467572 \h </w:instrText>
        </w:r>
        <w:r w:rsidR="008F6E70">
          <w:fldChar w:fldCharType="separate"/>
        </w:r>
        <w:r w:rsidR="008F6E70">
          <w:t>9</w:t>
        </w:r>
        <w:r w:rsidR="008F6E70">
          <w:fldChar w:fldCharType="end"/>
        </w:r>
      </w:hyperlink>
    </w:p>
    <w:p w:rsidR="008F6E70" w:rsidRDefault="003D236A">
      <w:pPr>
        <w:pStyle w:val="Verzeichnis3"/>
        <w:rPr>
          <w:rFonts w:eastAsiaTheme="minorEastAsia"/>
          <w:smallCaps w:val="0"/>
          <w:sz w:val="22"/>
        </w:rPr>
      </w:pPr>
      <w:hyperlink w:anchor="_Toc459467573" w:history="1">
        <w:r w:rsidR="008F6E70" w:rsidRPr="00854861">
          <w:rPr>
            <w:rStyle w:val="Hyperlink"/>
          </w:rPr>
          <w:t>Server/CAL</w:t>
        </w:r>
        <w:r w:rsidR="008F6E70">
          <w:tab/>
        </w:r>
        <w:r w:rsidR="008F6E70">
          <w:fldChar w:fldCharType="begin"/>
        </w:r>
        <w:r w:rsidR="008F6E70">
          <w:instrText xml:space="preserve"> PAGEREF _Toc459467573 \h </w:instrText>
        </w:r>
        <w:r w:rsidR="008F6E70">
          <w:fldChar w:fldCharType="separate"/>
        </w:r>
        <w:r w:rsidR="008F6E70">
          <w:t>10</w:t>
        </w:r>
        <w:r w:rsidR="008F6E70">
          <w:fldChar w:fldCharType="end"/>
        </w:r>
      </w:hyperlink>
    </w:p>
    <w:p w:rsidR="008F6E70" w:rsidRDefault="003D236A">
      <w:pPr>
        <w:pStyle w:val="Verzeichnis3"/>
        <w:rPr>
          <w:rFonts w:eastAsiaTheme="minorEastAsia"/>
          <w:smallCaps w:val="0"/>
          <w:sz w:val="22"/>
        </w:rPr>
      </w:pPr>
      <w:hyperlink w:anchor="_Toc459467574" w:history="1">
        <w:r w:rsidR="008F6E70" w:rsidRPr="00854861">
          <w:rPr>
            <w:rStyle w:val="Hyperlink"/>
          </w:rPr>
          <w:t>Pro Core</w:t>
        </w:r>
        <w:r w:rsidR="008F6E70">
          <w:tab/>
        </w:r>
        <w:r w:rsidR="008F6E70">
          <w:fldChar w:fldCharType="begin"/>
        </w:r>
        <w:r w:rsidR="008F6E70">
          <w:instrText xml:space="preserve"> PAGEREF _Toc459467574 \h </w:instrText>
        </w:r>
        <w:r w:rsidR="008F6E70">
          <w:fldChar w:fldCharType="separate"/>
        </w:r>
        <w:r w:rsidR="008F6E70">
          <w:t>10</w:t>
        </w:r>
        <w:r w:rsidR="008F6E70">
          <w:fldChar w:fldCharType="end"/>
        </w:r>
      </w:hyperlink>
    </w:p>
    <w:p w:rsidR="008F6E70" w:rsidRDefault="003D236A">
      <w:pPr>
        <w:pStyle w:val="Verzeichnis3"/>
        <w:rPr>
          <w:rFonts w:eastAsiaTheme="minorEastAsia"/>
          <w:smallCaps w:val="0"/>
          <w:sz w:val="22"/>
        </w:rPr>
      </w:pPr>
      <w:hyperlink w:anchor="_Toc459467575" w:history="1">
        <w:r w:rsidR="008F6E70" w:rsidRPr="00854861">
          <w:rPr>
            <w:rStyle w:val="Hyperlink"/>
          </w:rPr>
          <w:t>Management Server</w:t>
        </w:r>
        <w:r w:rsidR="008F6E70">
          <w:tab/>
        </w:r>
        <w:r w:rsidR="008F6E70">
          <w:fldChar w:fldCharType="begin"/>
        </w:r>
        <w:r w:rsidR="008F6E70">
          <w:instrText xml:space="preserve"> PAGEREF _Toc459467575 \h </w:instrText>
        </w:r>
        <w:r w:rsidR="008F6E70">
          <w:fldChar w:fldCharType="separate"/>
        </w:r>
        <w:r w:rsidR="008F6E70">
          <w:t>10</w:t>
        </w:r>
        <w:r w:rsidR="008F6E70">
          <w:fldChar w:fldCharType="end"/>
        </w:r>
      </w:hyperlink>
    </w:p>
    <w:p w:rsidR="008F6E70" w:rsidRDefault="003D236A">
      <w:pPr>
        <w:pStyle w:val="Verzeichnis3"/>
        <w:rPr>
          <w:rFonts w:eastAsiaTheme="minorEastAsia"/>
          <w:smallCaps w:val="0"/>
          <w:sz w:val="22"/>
        </w:rPr>
      </w:pPr>
      <w:hyperlink w:anchor="_Toc459467576" w:history="1">
        <w:r w:rsidR="008F6E70" w:rsidRPr="00854861">
          <w:rPr>
            <w:rStyle w:val="Hyperlink"/>
          </w:rPr>
          <w:t>Spezialserver</w:t>
        </w:r>
        <w:r w:rsidR="008F6E70">
          <w:tab/>
        </w:r>
        <w:r w:rsidR="008F6E70">
          <w:fldChar w:fldCharType="begin"/>
        </w:r>
        <w:r w:rsidR="008F6E70">
          <w:instrText xml:space="preserve"> PAGEREF _Toc459467576 \h </w:instrText>
        </w:r>
        <w:r w:rsidR="008F6E70">
          <w:fldChar w:fldCharType="separate"/>
        </w:r>
        <w:r w:rsidR="008F6E70">
          <w:t>11</w:t>
        </w:r>
        <w:r w:rsidR="008F6E70">
          <w:fldChar w:fldCharType="end"/>
        </w:r>
      </w:hyperlink>
    </w:p>
    <w:p w:rsidR="008F6E70" w:rsidRDefault="003D236A">
      <w:pPr>
        <w:pStyle w:val="Verzeichnis3"/>
        <w:rPr>
          <w:rFonts w:eastAsiaTheme="minorEastAsia"/>
          <w:smallCaps w:val="0"/>
          <w:sz w:val="22"/>
        </w:rPr>
      </w:pPr>
      <w:hyperlink w:anchor="_Toc459467577" w:history="1">
        <w:r w:rsidR="008F6E70" w:rsidRPr="00854861">
          <w:rPr>
            <w:rStyle w:val="Hyperlink"/>
          </w:rPr>
          <w:t>Entwicklertools</w:t>
        </w:r>
        <w:r w:rsidR="008F6E70">
          <w:tab/>
        </w:r>
        <w:r w:rsidR="008F6E70">
          <w:fldChar w:fldCharType="begin"/>
        </w:r>
        <w:r w:rsidR="008F6E70">
          <w:instrText xml:space="preserve"> PAGEREF _Toc459467577 \h </w:instrText>
        </w:r>
        <w:r w:rsidR="008F6E70">
          <w:fldChar w:fldCharType="separate"/>
        </w:r>
        <w:r w:rsidR="008F6E70">
          <w:t>11</w:t>
        </w:r>
        <w:r w:rsidR="008F6E70">
          <w:fldChar w:fldCharType="end"/>
        </w:r>
      </w:hyperlink>
    </w:p>
    <w:p w:rsidR="008F6E70" w:rsidRDefault="003D236A">
      <w:pPr>
        <w:pStyle w:val="Verzeichnis1"/>
        <w:rPr>
          <w:rFonts w:eastAsiaTheme="minorEastAsia"/>
          <w:b w:val="0"/>
          <w:caps w:val="0"/>
          <w:noProof/>
          <w:sz w:val="22"/>
          <w:szCs w:val="22"/>
        </w:rPr>
      </w:pPr>
      <w:hyperlink w:anchor="_Toc459467578" w:history="1">
        <w:r w:rsidR="008F6E70" w:rsidRPr="00854861">
          <w:rPr>
            <w:rStyle w:val="Hyperlink"/>
            <w:noProof/>
          </w:rPr>
          <w:t>Software</w:t>
        </w:r>
        <w:r w:rsidR="008F6E70">
          <w:rPr>
            <w:noProof/>
          </w:rPr>
          <w:tab/>
        </w:r>
        <w:r w:rsidR="008F6E70">
          <w:rPr>
            <w:noProof/>
          </w:rPr>
          <w:fldChar w:fldCharType="begin"/>
        </w:r>
        <w:r w:rsidR="008F6E70">
          <w:rPr>
            <w:noProof/>
          </w:rPr>
          <w:instrText xml:space="preserve"> PAGEREF _Toc459467578 \h </w:instrText>
        </w:r>
        <w:r w:rsidR="008F6E70">
          <w:rPr>
            <w:noProof/>
          </w:rPr>
        </w:r>
        <w:r w:rsidR="008F6E70">
          <w:rPr>
            <w:noProof/>
          </w:rPr>
          <w:fldChar w:fldCharType="separate"/>
        </w:r>
        <w:r w:rsidR="008F6E70">
          <w:rPr>
            <w:noProof/>
          </w:rPr>
          <w:t>13</w:t>
        </w:r>
        <w:r w:rsidR="008F6E70">
          <w:rPr>
            <w:noProof/>
          </w:rPr>
          <w:fldChar w:fldCharType="end"/>
        </w:r>
      </w:hyperlink>
    </w:p>
    <w:p w:rsidR="008F6E70" w:rsidRDefault="003D236A">
      <w:pPr>
        <w:pStyle w:val="Verzeichnis2"/>
        <w:rPr>
          <w:rFonts w:eastAsiaTheme="minorEastAsia"/>
          <w:smallCaps w:val="0"/>
          <w:sz w:val="22"/>
        </w:rPr>
      </w:pPr>
      <w:hyperlink w:anchor="_Toc459467579" w:history="1">
        <w:r w:rsidR="008F6E70" w:rsidRPr="00854861">
          <w:rPr>
            <w:rStyle w:val="Hyperlink"/>
          </w:rPr>
          <w:t>Advanced Threat Analytics</w:t>
        </w:r>
        <w:r w:rsidR="008F6E70">
          <w:tab/>
        </w:r>
        <w:r w:rsidR="008F6E70">
          <w:fldChar w:fldCharType="begin"/>
        </w:r>
        <w:r w:rsidR="008F6E70">
          <w:instrText xml:space="preserve"> PAGEREF _Toc459467579 \h </w:instrText>
        </w:r>
        <w:r w:rsidR="008F6E70">
          <w:fldChar w:fldCharType="separate"/>
        </w:r>
        <w:r w:rsidR="008F6E70">
          <w:t>13</w:t>
        </w:r>
        <w:r w:rsidR="008F6E70">
          <w:fldChar w:fldCharType="end"/>
        </w:r>
      </w:hyperlink>
    </w:p>
    <w:p w:rsidR="008F6E70" w:rsidRDefault="003D236A">
      <w:pPr>
        <w:pStyle w:val="Verzeichnis2"/>
        <w:rPr>
          <w:rFonts w:eastAsiaTheme="minorEastAsia"/>
          <w:smallCaps w:val="0"/>
          <w:sz w:val="22"/>
        </w:rPr>
      </w:pPr>
      <w:hyperlink w:anchor="_Toc459467580" w:history="1">
        <w:r w:rsidR="008F6E70" w:rsidRPr="00854861">
          <w:rPr>
            <w:rStyle w:val="Hyperlink"/>
          </w:rPr>
          <w:t>BizTalk</w:t>
        </w:r>
        <w:r w:rsidR="008F6E70">
          <w:tab/>
        </w:r>
        <w:r w:rsidR="008F6E70">
          <w:fldChar w:fldCharType="begin"/>
        </w:r>
        <w:r w:rsidR="008F6E70">
          <w:instrText xml:space="preserve"> PAGEREF _Toc459467580 \h </w:instrText>
        </w:r>
        <w:r w:rsidR="008F6E70">
          <w:fldChar w:fldCharType="separate"/>
        </w:r>
        <w:r w:rsidR="008F6E70">
          <w:t>13</w:t>
        </w:r>
        <w:r w:rsidR="008F6E70">
          <w:fldChar w:fldCharType="end"/>
        </w:r>
      </w:hyperlink>
    </w:p>
    <w:p w:rsidR="008F6E70" w:rsidRDefault="003D236A">
      <w:pPr>
        <w:pStyle w:val="Verzeichnis2"/>
        <w:rPr>
          <w:rFonts w:eastAsiaTheme="minorEastAsia"/>
          <w:smallCaps w:val="0"/>
          <w:sz w:val="22"/>
        </w:rPr>
      </w:pPr>
      <w:hyperlink w:anchor="_Toc459467581" w:history="1">
        <w:r w:rsidR="008F6E70" w:rsidRPr="00854861">
          <w:rPr>
            <w:rStyle w:val="Hyperlink"/>
          </w:rPr>
          <w:t>CAL-Suites</w:t>
        </w:r>
        <w:r w:rsidR="008F6E70">
          <w:tab/>
        </w:r>
        <w:r w:rsidR="008F6E70">
          <w:fldChar w:fldCharType="begin"/>
        </w:r>
        <w:r w:rsidR="008F6E70">
          <w:instrText xml:space="preserve"> PAGEREF _Toc459467581 \h </w:instrText>
        </w:r>
        <w:r w:rsidR="008F6E70">
          <w:fldChar w:fldCharType="separate"/>
        </w:r>
        <w:r w:rsidR="008F6E70">
          <w:t>15</w:t>
        </w:r>
        <w:r w:rsidR="008F6E70">
          <w:fldChar w:fldCharType="end"/>
        </w:r>
      </w:hyperlink>
    </w:p>
    <w:p w:rsidR="008F6E70" w:rsidRDefault="003D236A">
      <w:pPr>
        <w:pStyle w:val="Verzeichnis2"/>
        <w:rPr>
          <w:rFonts w:eastAsiaTheme="minorEastAsia"/>
          <w:smallCaps w:val="0"/>
          <w:sz w:val="22"/>
        </w:rPr>
      </w:pPr>
      <w:hyperlink w:anchor="_Toc459467582" w:history="1">
        <w:r w:rsidR="008F6E70" w:rsidRPr="00854861">
          <w:rPr>
            <w:rStyle w:val="Hyperlink"/>
          </w:rPr>
          <w:t>Core Infrastructure Server (CIS) Suite</w:t>
        </w:r>
        <w:r w:rsidR="008F6E70">
          <w:tab/>
        </w:r>
        <w:r w:rsidR="008F6E70">
          <w:fldChar w:fldCharType="begin"/>
        </w:r>
        <w:r w:rsidR="008F6E70">
          <w:instrText xml:space="preserve"> PAGEREF _Toc459467582 \h </w:instrText>
        </w:r>
        <w:r w:rsidR="008F6E70">
          <w:fldChar w:fldCharType="separate"/>
        </w:r>
        <w:r w:rsidR="008F6E70">
          <w:t>16</w:t>
        </w:r>
        <w:r w:rsidR="008F6E70">
          <w:fldChar w:fldCharType="end"/>
        </w:r>
      </w:hyperlink>
    </w:p>
    <w:p w:rsidR="008F6E70" w:rsidRDefault="003D236A">
      <w:pPr>
        <w:pStyle w:val="Verzeichnis2"/>
        <w:rPr>
          <w:rFonts w:eastAsiaTheme="minorEastAsia"/>
          <w:smallCaps w:val="0"/>
          <w:sz w:val="22"/>
        </w:rPr>
      </w:pPr>
      <w:hyperlink w:anchor="_Toc459467583" w:history="1">
        <w:r w:rsidR="008F6E70" w:rsidRPr="00854861">
          <w:rPr>
            <w:rStyle w:val="Hyperlink"/>
          </w:rPr>
          <w:t>Forefront</w:t>
        </w:r>
        <w:r w:rsidR="008F6E70">
          <w:tab/>
        </w:r>
        <w:r w:rsidR="008F6E70">
          <w:fldChar w:fldCharType="begin"/>
        </w:r>
        <w:r w:rsidR="008F6E70">
          <w:instrText xml:space="preserve"> PAGEREF _Toc459467583 \h </w:instrText>
        </w:r>
        <w:r w:rsidR="008F6E70">
          <w:fldChar w:fldCharType="separate"/>
        </w:r>
        <w:r w:rsidR="008F6E70">
          <w:t>18</w:t>
        </w:r>
        <w:r w:rsidR="008F6E70">
          <w:fldChar w:fldCharType="end"/>
        </w:r>
      </w:hyperlink>
    </w:p>
    <w:p w:rsidR="008F6E70" w:rsidRDefault="003D236A">
      <w:pPr>
        <w:pStyle w:val="Verzeichnis2"/>
        <w:rPr>
          <w:rFonts w:eastAsiaTheme="minorEastAsia"/>
          <w:smallCaps w:val="0"/>
          <w:sz w:val="22"/>
        </w:rPr>
      </w:pPr>
      <w:hyperlink w:anchor="_Toc459467584" w:history="1">
        <w:r w:rsidR="008F6E70" w:rsidRPr="00854861">
          <w:rPr>
            <w:rStyle w:val="Hyperlink"/>
          </w:rPr>
          <w:t>Microsoft Dynamics</w:t>
        </w:r>
        <w:r w:rsidR="008F6E70">
          <w:tab/>
        </w:r>
        <w:r w:rsidR="008F6E70">
          <w:fldChar w:fldCharType="begin"/>
        </w:r>
        <w:r w:rsidR="008F6E70">
          <w:instrText xml:space="preserve"> PAGEREF _Toc459467584 \h </w:instrText>
        </w:r>
        <w:r w:rsidR="008F6E70">
          <w:fldChar w:fldCharType="separate"/>
        </w:r>
        <w:r w:rsidR="008F6E70">
          <w:t>19</w:t>
        </w:r>
        <w:r w:rsidR="008F6E70">
          <w:fldChar w:fldCharType="end"/>
        </w:r>
      </w:hyperlink>
    </w:p>
    <w:p w:rsidR="008F6E70" w:rsidRDefault="003D236A">
      <w:pPr>
        <w:pStyle w:val="Verzeichnis3"/>
        <w:rPr>
          <w:rFonts w:eastAsiaTheme="minorEastAsia"/>
          <w:smallCaps w:val="0"/>
          <w:sz w:val="22"/>
        </w:rPr>
      </w:pPr>
      <w:hyperlink w:anchor="_Toc459467585" w:history="1">
        <w:r w:rsidR="008F6E70" w:rsidRPr="00854861">
          <w:rPr>
            <w:rStyle w:val="Hyperlink"/>
          </w:rPr>
          <w:t>Microsoft Dynamics AX</w:t>
        </w:r>
        <w:r w:rsidR="008F6E70">
          <w:tab/>
        </w:r>
        <w:r w:rsidR="008F6E70">
          <w:fldChar w:fldCharType="begin"/>
        </w:r>
        <w:r w:rsidR="008F6E70">
          <w:instrText xml:space="preserve"> PAGEREF _Toc459467585 \h </w:instrText>
        </w:r>
        <w:r w:rsidR="008F6E70">
          <w:fldChar w:fldCharType="separate"/>
        </w:r>
        <w:r w:rsidR="008F6E70">
          <w:t>19</w:t>
        </w:r>
        <w:r w:rsidR="008F6E70">
          <w:fldChar w:fldCharType="end"/>
        </w:r>
      </w:hyperlink>
    </w:p>
    <w:p w:rsidR="008F6E70" w:rsidRDefault="003D236A">
      <w:pPr>
        <w:pStyle w:val="Verzeichnis3"/>
        <w:rPr>
          <w:rFonts w:eastAsiaTheme="minorEastAsia"/>
          <w:smallCaps w:val="0"/>
          <w:sz w:val="22"/>
        </w:rPr>
      </w:pPr>
      <w:hyperlink w:anchor="_Toc459467586" w:history="1">
        <w:r w:rsidR="008F6E70" w:rsidRPr="00854861">
          <w:rPr>
            <w:rStyle w:val="Hyperlink"/>
          </w:rPr>
          <w:t>Microsoft Dynamics CRM</w:t>
        </w:r>
        <w:r w:rsidR="008F6E70">
          <w:tab/>
        </w:r>
        <w:r w:rsidR="008F6E70">
          <w:fldChar w:fldCharType="begin"/>
        </w:r>
        <w:r w:rsidR="008F6E70">
          <w:instrText xml:space="preserve"> PAGEREF _Toc459467586 \h </w:instrText>
        </w:r>
        <w:r w:rsidR="008F6E70">
          <w:fldChar w:fldCharType="separate"/>
        </w:r>
        <w:r w:rsidR="008F6E70">
          <w:t>20</w:t>
        </w:r>
        <w:r w:rsidR="008F6E70">
          <w:fldChar w:fldCharType="end"/>
        </w:r>
      </w:hyperlink>
    </w:p>
    <w:p w:rsidR="008F6E70" w:rsidRDefault="003D236A">
      <w:pPr>
        <w:pStyle w:val="Verzeichnis2"/>
        <w:rPr>
          <w:rFonts w:eastAsiaTheme="minorEastAsia"/>
          <w:smallCaps w:val="0"/>
          <w:sz w:val="22"/>
        </w:rPr>
      </w:pPr>
      <w:hyperlink w:anchor="_Toc459467587" w:history="1">
        <w:r w:rsidR="008F6E70" w:rsidRPr="00854861">
          <w:rPr>
            <w:rStyle w:val="Hyperlink"/>
          </w:rPr>
          <w:t>Microsoft Identity Manager</w:t>
        </w:r>
        <w:r w:rsidR="008F6E70">
          <w:tab/>
        </w:r>
        <w:r w:rsidR="008F6E70">
          <w:fldChar w:fldCharType="begin"/>
        </w:r>
        <w:r w:rsidR="008F6E70">
          <w:instrText xml:space="preserve"> PAGEREF _Toc459467587 \h </w:instrText>
        </w:r>
        <w:r w:rsidR="008F6E70">
          <w:fldChar w:fldCharType="separate"/>
        </w:r>
        <w:r w:rsidR="008F6E70">
          <w:t>22</w:t>
        </w:r>
        <w:r w:rsidR="008F6E70">
          <w:fldChar w:fldCharType="end"/>
        </w:r>
      </w:hyperlink>
    </w:p>
    <w:p w:rsidR="008F6E70" w:rsidRDefault="003D236A">
      <w:pPr>
        <w:pStyle w:val="Verzeichnis2"/>
        <w:rPr>
          <w:rFonts w:eastAsiaTheme="minorEastAsia"/>
          <w:smallCaps w:val="0"/>
          <w:sz w:val="22"/>
        </w:rPr>
      </w:pPr>
      <w:hyperlink w:anchor="_Toc459467588" w:history="1">
        <w:r w:rsidR="008F6E70" w:rsidRPr="00854861">
          <w:rPr>
            <w:rStyle w:val="Hyperlink"/>
          </w:rPr>
          <w:t>Office-Anwendungen</w:t>
        </w:r>
        <w:r w:rsidR="008F6E70">
          <w:tab/>
        </w:r>
        <w:r w:rsidR="008F6E70">
          <w:fldChar w:fldCharType="begin"/>
        </w:r>
        <w:r w:rsidR="008F6E70">
          <w:instrText xml:space="preserve"> PAGEREF _Toc459467588 \h </w:instrText>
        </w:r>
        <w:r w:rsidR="008F6E70">
          <w:fldChar w:fldCharType="separate"/>
        </w:r>
        <w:r w:rsidR="008F6E70">
          <w:t>23</w:t>
        </w:r>
        <w:r w:rsidR="008F6E70">
          <w:fldChar w:fldCharType="end"/>
        </w:r>
      </w:hyperlink>
    </w:p>
    <w:p w:rsidR="008F6E70" w:rsidRDefault="003D236A">
      <w:pPr>
        <w:pStyle w:val="Verzeichnis3"/>
        <w:rPr>
          <w:rFonts w:eastAsiaTheme="minorEastAsia"/>
          <w:smallCaps w:val="0"/>
          <w:sz w:val="22"/>
        </w:rPr>
      </w:pPr>
      <w:hyperlink w:anchor="_Toc459467589" w:history="1">
        <w:r w:rsidR="008F6E70" w:rsidRPr="00854861">
          <w:rPr>
            <w:rStyle w:val="Hyperlink"/>
          </w:rPr>
          <w:t>Office 365-Desktop-Anwendungen</w:t>
        </w:r>
        <w:r w:rsidR="008F6E70">
          <w:tab/>
        </w:r>
        <w:r w:rsidR="008F6E70">
          <w:fldChar w:fldCharType="begin"/>
        </w:r>
        <w:r w:rsidR="008F6E70">
          <w:instrText xml:space="preserve"> PAGEREF _Toc459467589 \h </w:instrText>
        </w:r>
        <w:r w:rsidR="008F6E70">
          <w:fldChar w:fldCharType="separate"/>
        </w:r>
        <w:r w:rsidR="008F6E70">
          <w:t>23</w:t>
        </w:r>
        <w:r w:rsidR="008F6E70">
          <w:fldChar w:fldCharType="end"/>
        </w:r>
      </w:hyperlink>
    </w:p>
    <w:p w:rsidR="008F6E70" w:rsidRDefault="003D236A">
      <w:pPr>
        <w:pStyle w:val="Verzeichnis3"/>
        <w:rPr>
          <w:rFonts w:eastAsiaTheme="minorEastAsia"/>
          <w:smallCaps w:val="0"/>
          <w:sz w:val="22"/>
        </w:rPr>
      </w:pPr>
      <w:hyperlink w:anchor="_Toc459467590" w:history="1">
        <w:r w:rsidR="008F6E70" w:rsidRPr="00854861">
          <w:rPr>
            <w:rStyle w:val="Hyperlink"/>
          </w:rPr>
          <w:t>Office für Mac</w:t>
        </w:r>
        <w:r w:rsidR="008F6E70">
          <w:tab/>
        </w:r>
        <w:r w:rsidR="008F6E70">
          <w:fldChar w:fldCharType="begin"/>
        </w:r>
        <w:r w:rsidR="008F6E70">
          <w:instrText xml:space="preserve"> PAGEREF _Toc459467590 \h </w:instrText>
        </w:r>
        <w:r w:rsidR="008F6E70">
          <w:fldChar w:fldCharType="separate"/>
        </w:r>
        <w:r w:rsidR="008F6E70">
          <w:t>24</w:t>
        </w:r>
        <w:r w:rsidR="008F6E70">
          <w:fldChar w:fldCharType="end"/>
        </w:r>
      </w:hyperlink>
    </w:p>
    <w:p w:rsidR="008F6E70" w:rsidRDefault="003D236A">
      <w:pPr>
        <w:pStyle w:val="Verzeichnis2"/>
        <w:rPr>
          <w:rFonts w:eastAsiaTheme="minorEastAsia"/>
          <w:smallCaps w:val="0"/>
          <w:sz w:val="22"/>
        </w:rPr>
      </w:pPr>
      <w:hyperlink w:anchor="_Toc459467591" w:history="1">
        <w:r w:rsidR="008F6E70" w:rsidRPr="00854861">
          <w:rPr>
            <w:rStyle w:val="Hyperlink"/>
          </w:rPr>
          <w:t>Office Servers</w:t>
        </w:r>
        <w:r w:rsidR="008F6E70">
          <w:tab/>
        </w:r>
        <w:r w:rsidR="008F6E70">
          <w:fldChar w:fldCharType="begin"/>
        </w:r>
        <w:r w:rsidR="008F6E70">
          <w:instrText xml:space="preserve"> PAGEREF _Toc459467591 \h </w:instrText>
        </w:r>
        <w:r w:rsidR="008F6E70">
          <w:fldChar w:fldCharType="separate"/>
        </w:r>
        <w:r w:rsidR="008F6E70">
          <w:t>25</w:t>
        </w:r>
        <w:r w:rsidR="008F6E70">
          <w:fldChar w:fldCharType="end"/>
        </w:r>
      </w:hyperlink>
    </w:p>
    <w:p w:rsidR="008F6E70" w:rsidRDefault="003D236A">
      <w:pPr>
        <w:pStyle w:val="Verzeichnis3"/>
        <w:rPr>
          <w:rFonts w:eastAsiaTheme="minorEastAsia"/>
          <w:smallCaps w:val="0"/>
          <w:sz w:val="22"/>
        </w:rPr>
      </w:pPr>
      <w:hyperlink w:anchor="_Toc459467592" w:history="1">
        <w:r w:rsidR="008F6E70" w:rsidRPr="00854861">
          <w:rPr>
            <w:rStyle w:val="Hyperlink"/>
          </w:rPr>
          <w:t>Exchange Server</w:t>
        </w:r>
        <w:r w:rsidR="008F6E70">
          <w:tab/>
        </w:r>
        <w:r w:rsidR="008F6E70">
          <w:fldChar w:fldCharType="begin"/>
        </w:r>
        <w:r w:rsidR="008F6E70">
          <w:instrText xml:space="preserve"> PAGEREF _Toc459467592 \h </w:instrText>
        </w:r>
        <w:r w:rsidR="008F6E70">
          <w:fldChar w:fldCharType="separate"/>
        </w:r>
        <w:r w:rsidR="008F6E70">
          <w:t>25</w:t>
        </w:r>
        <w:r w:rsidR="008F6E70">
          <w:fldChar w:fldCharType="end"/>
        </w:r>
      </w:hyperlink>
    </w:p>
    <w:p w:rsidR="008F6E70" w:rsidRDefault="003D236A">
      <w:pPr>
        <w:pStyle w:val="Verzeichnis3"/>
        <w:rPr>
          <w:rFonts w:eastAsiaTheme="minorEastAsia"/>
          <w:smallCaps w:val="0"/>
          <w:sz w:val="22"/>
        </w:rPr>
      </w:pPr>
      <w:hyperlink w:anchor="_Toc459467593" w:history="1">
        <w:r w:rsidR="008F6E70" w:rsidRPr="00854861">
          <w:rPr>
            <w:rStyle w:val="Hyperlink"/>
          </w:rPr>
          <w:t>Project Server</w:t>
        </w:r>
        <w:r w:rsidR="008F6E70">
          <w:tab/>
        </w:r>
        <w:r w:rsidR="008F6E70">
          <w:fldChar w:fldCharType="begin"/>
        </w:r>
        <w:r w:rsidR="008F6E70">
          <w:instrText xml:space="preserve"> PAGEREF _Toc459467593 \h </w:instrText>
        </w:r>
        <w:r w:rsidR="008F6E70">
          <w:fldChar w:fldCharType="separate"/>
        </w:r>
        <w:r w:rsidR="008F6E70">
          <w:t>26</w:t>
        </w:r>
        <w:r w:rsidR="008F6E70">
          <w:fldChar w:fldCharType="end"/>
        </w:r>
      </w:hyperlink>
    </w:p>
    <w:p w:rsidR="008F6E70" w:rsidRDefault="003D236A">
      <w:pPr>
        <w:pStyle w:val="Verzeichnis3"/>
        <w:rPr>
          <w:rFonts w:eastAsiaTheme="minorEastAsia"/>
          <w:smallCaps w:val="0"/>
          <w:sz w:val="22"/>
        </w:rPr>
      </w:pPr>
      <w:hyperlink w:anchor="_Toc459467594" w:history="1">
        <w:r w:rsidR="008F6E70" w:rsidRPr="00854861">
          <w:rPr>
            <w:rStyle w:val="Hyperlink"/>
          </w:rPr>
          <w:t>SharePoint Server</w:t>
        </w:r>
        <w:r w:rsidR="008F6E70">
          <w:tab/>
        </w:r>
        <w:r w:rsidR="008F6E70">
          <w:fldChar w:fldCharType="begin"/>
        </w:r>
        <w:r w:rsidR="008F6E70">
          <w:instrText xml:space="preserve"> PAGEREF _Toc459467594 \h </w:instrText>
        </w:r>
        <w:r w:rsidR="008F6E70">
          <w:fldChar w:fldCharType="separate"/>
        </w:r>
        <w:r w:rsidR="008F6E70">
          <w:t>27</w:t>
        </w:r>
        <w:r w:rsidR="008F6E70">
          <w:fldChar w:fldCharType="end"/>
        </w:r>
      </w:hyperlink>
    </w:p>
    <w:p w:rsidR="008F6E70" w:rsidRDefault="003D236A">
      <w:pPr>
        <w:pStyle w:val="Verzeichnis3"/>
        <w:rPr>
          <w:rFonts w:eastAsiaTheme="minorEastAsia"/>
          <w:smallCaps w:val="0"/>
          <w:sz w:val="22"/>
        </w:rPr>
      </w:pPr>
      <w:hyperlink w:anchor="_Toc459467595" w:history="1">
        <w:r w:rsidR="008F6E70" w:rsidRPr="00854861">
          <w:rPr>
            <w:rStyle w:val="Hyperlink"/>
          </w:rPr>
          <w:t>Skype for Business Server</w:t>
        </w:r>
        <w:r w:rsidR="008F6E70">
          <w:tab/>
        </w:r>
        <w:r w:rsidR="008F6E70">
          <w:fldChar w:fldCharType="begin"/>
        </w:r>
        <w:r w:rsidR="008F6E70">
          <w:instrText xml:space="preserve"> PAGEREF _Toc459467595 \h </w:instrText>
        </w:r>
        <w:r w:rsidR="008F6E70">
          <w:fldChar w:fldCharType="separate"/>
        </w:r>
        <w:r w:rsidR="008F6E70">
          <w:t>28</w:t>
        </w:r>
        <w:r w:rsidR="008F6E70">
          <w:fldChar w:fldCharType="end"/>
        </w:r>
      </w:hyperlink>
    </w:p>
    <w:p w:rsidR="008F6E70" w:rsidRDefault="003D236A">
      <w:pPr>
        <w:pStyle w:val="Verzeichnis2"/>
        <w:rPr>
          <w:rFonts w:eastAsiaTheme="minorEastAsia"/>
          <w:smallCaps w:val="0"/>
          <w:sz w:val="22"/>
        </w:rPr>
      </w:pPr>
      <w:hyperlink w:anchor="_Toc459467596" w:history="1">
        <w:r w:rsidR="008F6E70" w:rsidRPr="00854861">
          <w:rPr>
            <w:rStyle w:val="Hyperlink"/>
          </w:rPr>
          <w:t>R Server</w:t>
        </w:r>
        <w:r w:rsidR="008F6E70">
          <w:tab/>
        </w:r>
        <w:r w:rsidR="008F6E70">
          <w:fldChar w:fldCharType="begin"/>
        </w:r>
        <w:r w:rsidR="008F6E70">
          <w:instrText xml:space="preserve"> PAGEREF _Toc459467596 \h </w:instrText>
        </w:r>
        <w:r w:rsidR="008F6E70">
          <w:fldChar w:fldCharType="separate"/>
        </w:r>
        <w:r w:rsidR="008F6E70">
          <w:t>29</w:t>
        </w:r>
        <w:r w:rsidR="008F6E70">
          <w:fldChar w:fldCharType="end"/>
        </w:r>
      </w:hyperlink>
    </w:p>
    <w:p w:rsidR="008F6E70" w:rsidRDefault="003D236A">
      <w:pPr>
        <w:pStyle w:val="Verzeichnis2"/>
        <w:rPr>
          <w:rFonts w:eastAsiaTheme="minorEastAsia"/>
          <w:smallCaps w:val="0"/>
          <w:sz w:val="22"/>
        </w:rPr>
      </w:pPr>
      <w:hyperlink w:anchor="_Toc459467597" w:history="1">
        <w:r w:rsidR="008F6E70" w:rsidRPr="00854861">
          <w:rPr>
            <w:rStyle w:val="Hyperlink"/>
          </w:rPr>
          <w:t>SQL Server</w:t>
        </w:r>
        <w:r w:rsidR="008F6E70">
          <w:tab/>
        </w:r>
        <w:r w:rsidR="008F6E70">
          <w:fldChar w:fldCharType="begin"/>
        </w:r>
        <w:r w:rsidR="008F6E70">
          <w:instrText xml:space="preserve"> PAGEREF _Toc459467597 \h </w:instrText>
        </w:r>
        <w:r w:rsidR="008F6E70">
          <w:fldChar w:fldCharType="separate"/>
        </w:r>
        <w:r w:rsidR="008F6E70">
          <w:t>30</w:t>
        </w:r>
        <w:r w:rsidR="008F6E70">
          <w:fldChar w:fldCharType="end"/>
        </w:r>
      </w:hyperlink>
    </w:p>
    <w:p w:rsidR="008F6E70" w:rsidRDefault="003D236A">
      <w:pPr>
        <w:pStyle w:val="Verzeichnis2"/>
        <w:rPr>
          <w:rFonts w:eastAsiaTheme="minorEastAsia"/>
          <w:smallCaps w:val="0"/>
          <w:sz w:val="22"/>
        </w:rPr>
      </w:pPr>
      <w:hyperlink w:anchor="_Toc459467598" w:history="1">
        <w:r w:rsidR="008F6E70" w:rsidRPr="00854861">
          <w:rPr>
            <w:rStyle w:val="Hyperlink"/>
          </w:rPr>
          <w:t>System Center</w:t>
        </w:r>
        <w:r w:rsidR="008F6E70">
          <w:tab/>
        </w:r>
        <w:r w:rsidR="008F6E70">
          <w:fldChar w:fldCharType="begin"/>
        </w:r>
        <w:r w:rsidR="008F6E70">
          <w:instrText xml:space="preserve"> PAGEREF _Toc459467598 \h </w:instrText>
        </w:r>
        <w:r w:rsidR="008F6E70">
          <w:fldChar w:fldCharType="separate"/>
        </w:r>
        <w:r w:rsidR="008F6E70">
          <w:t>31</w:t>
        </w:r>
        <w:r w:rsidR="008F6E70">
          <w:fldChar w:fldCharType="end"/>
        </w:r>
      </w:hyperlink>
    </w:p>
    <w:p w:rsidR="008F6E70" w:rsidRDefault="003D236A">
      <w:pPr>
        <w:pStyle w:val="Verzeichnis3"/>
        <w:rPr>
          <w:rFonts w:eastAsiaTheme="minorEastAsia"/>
          <w:smallCaps w:val="0"/>
          <w:sz w:val="22"/>
        </w:rPr>
      </w:pPr>
      <w:hyperlink w:anchor="_Toc459467599" w:history="1">
        <w:r w:rsidR="008F6E70" w:rsidRPr="00854861">
          <w:rPr>
            <w:rStyle w:val="Hyperlink"/>
          </w:rPr>
          <w:t>System Center Server</w:t>
        </w:r>
        <w:r w:rsidR="008F6E70">
          <w:tab/>
        </w:r>
        <w:r w:rsidR="008F6E70">
          <w:fldChar w:fldCharType="begin"/>
        </w:r>
        <w:r w:rsidR="008F6E70">
          <w:instrText xml:space="preserve"> PAGEREF _Toc459467599 \h </w:instrText>
        </w:r>
        <w:r w:rsidR="008F6E70">
          <w:fldChar w:fldCharType="separate"/>
        </w:r>
        <w:r w:rsidR="008F6E70">
          <w:t>31</w:t>
        </w:r>
        <w:r w:rsidR="008F6E70">
          <w:fldChar w:fldCharType="end"/>
        </w:r>
      </w:hyperlink>
    </w:p>
    <w:p w:rsidR="008F6E70" w:rsidRDefault="003D236A">
      <w:pPr>
        <w:pStyle w:val="Verzeichnis3"/>
        <w:rPr>
          <w:rFonts w:eastAsiaTheme="minorEastAsia"/>
          <w:smallCaps w:val="0"/>
          <w:sz w:val="22"/>
        </w:rPr>
      </w:pPr>
      <w:hyperlink w:anchor="_Toc459467600" w:history="1">
        <w:r w:rsidR="008F6E70" w:rsidRPr="00854861">
          <w:rPr>
            <w:rStyle w:val="Hyperlink"/>
          </w:rPr>
          <w:t>System Center Client Management Suite</w:t>
        </w:r>
        <w:r w:rsidR="008F6E70">
          <w:tab/>
        </w:r>
        <w:r w:rsidR="008F6E70">
          <w:fldChar w:fldCharType="begin"/>
        </w:r>
        <w:r w:rsidR="008F6E70">
          <w:instrText xml:space="preserve"> PAGEREF _Toc459467600 \h </w:instrText>
        </w:r>
        <w:r w:rsidR="008F6E70">
          <w:fldChar w:fldCharType="separate"/>
        </w:r>
        <w:r w:rsidR="008F6E70">
          <w:t>32</w:t>
        </w:r>
        <w:r w:rsidR="008F6E70">
          <w:fldChar w:fldCharType="end"/>
        </w:r>
      </w:hyperlink>
    </w:p>
    <w:p w:rsidR="008F6E70" w:rsidRDefault="003D236A">
      <w:pPr>
        <w:pStyle w:val="Verzeichnis3"/>
        <w:rPr>
          <w:rFonts w:eastAsiaTheme="minorEastAsia"/>
          <w:smallCaps w:val="0"/>
          <w:sz w:val="22"/>
        </w:rPr>
      </w:pPr>
      <w:hyperlink w:anchor="_Toc459467601" w:history="1">
        <w:r w:rsidR="008F6E70" w:rsidRPr="00854861">
          <w:rPr>
            <w:rStyle w:val="Hyperlink"/>
          </w:rPr>
          <w:t>System Center Configuration Manager</w:t>
        </w:r>
        <w:r w:rsidR="008F6E70">
          <w:tab/>
        </w:r>
        <w:r w:rsidR="008F6E70">
          <w:fldChar w:fldCharType="begin"/>
        </w:r>
        <w:r w:rsidR="008F6E70">
          <w:instrText xml:space="preserve"> PAGEREF _Toc459467601 \h </w:instrText>
        </w:r>
        <w:r w:rsidR="008F6E70">
          <w:fldChar w:fldCharType="separate"/>
        </w:r>
        <w:r w:rsidR="008F6E70">
          <w:t>33</w:t>
        </w:r>
        <w:r w:rsidR="008F6E70">
          <w:fldChar w:fldCharType="end"/>
        </w:r>
      </w:hyperlink>
    </w:p>
    <w:p w:rsidR="008F6E70" w:rsidRDefault="003D236A">
      <w:pPr>
        <w:pStyle w:val="Verzeichnis3"/>
        <w:rPr>
          <w:rFonts w:eastAsiaTheme="minorEastAsia"/>
          <w:smallCaps w:val="0"/>
          <w:sz w:val="22"/>
        </w:rPr>
      </w:pPr>
      <w:hyperlink w:anchor="_Toc459467602" w:history="1">
        <w:r w:rsidR="008F6E70" w:rsidRPr="00854861">
          <w:rPr>
            <w:rStyle w:val="Hyperlink"/>
          </w:rPr>
          <w:t>System Center Data Protection Manager</w:t>
        </w:r>
        <w:r w:rsidR="008F6E70">
          <w:tab/>
        </w:r>
        <w:r w:rsidR="008F6E70">
          <w:fldChar w:fldCharType="begin"/>
        </w:r>
        <w:r w:rsidR="008F6E70">
          <w:instrText xml:space="preserve"> PAGEREF _Toc459467602 \h </w:instrText>
        </w:r>
        <w:r w:rsidR="008F6E70">
          <w:fldChar w:fldCharType="separate"/>
        </w:r>
        <w:r w:rsidR="008F6E70">
          <w:t>34</w:t>
        </w:r>
        <w:r w:rsidR="008F6E70">
          <w:fldChar w:fldCharType="end"/>
        </w:r>
      </w:hyperlink>
    </w:p>
    <w:p w:rsidR="008F6E70" w:rsidRDefault="003D236A">
      <w:pPr>
        <w:pStyle w:val="Verzeichnis3"/>
        <w:rPr>
          <w:rFonts w:eastAsiaTheme="minorEastAsia"/>
          <w:smallCaps w:val="0"/>
          <w:sz w:val="22"/>
        </w:rPr>
      </w:pPr>
      <w:hyperlink w:anchor="_Toc459467603" w:history="1">
        <w:r w:rsidR="008F6E70" w:rsidRPr="00854861">
          <w:rPr>
            <w:rStyle w:val="Hyperlink"/>
          </w:rPr>
          <w:t>System Center Endpoint Protection</w:t>
        </w:r>
        <w:r w:rsidR="008F6E70">
          <w:tab/>
        </w:r>
        <w:r w:rsidR="008F6E70">
          <w:fldChar w:fldCharType="begin"/>
        </w:r>
        <w:r w:rsidR="008F6E70">
          <w:instrText xml:space="preserve"> PAGEREF _Toc459467603 \h </w:instrText>
        </w:r>
        <w:r w:rsidR="008F6E70">
          <w:fldChar w:fldCharType="separate"/>
        </w:r>
        <w:r w:rsidR="008F6E70">
          <w:t>34</w:t>
        </w:r>
        <w:r w:rsidR="008F6E70">
          <w:fldChar w:fldCharType="end"/>
        </w:r>
      </w:hyperlink>
    </w:p>
    <w:p w:rsidR="008F6E70" w:rsidRDefault="003D236A">
      <w:pPr>
        <w:pStyle w:val="Verzeichnis3"/>
        <w:rPr>
          <w:rFonts w:eastAsiaTheme="minorEastAsia"/>
          <w:smallCaps w:val="0"/>
          <w:sz w:val="22"/>
        </w:rPr>
      </w:pPr>
      <w:hyperlink w:anchor="_Toc459467604" w:history="1">
        <w:r w:rsidR="008F6E70" w:rsidRPr="00854861">
          <w:rPr>
            <w:rStyle w:val="Hyperlink"/>
          </w:rPr>
          <w:t>System Center Operation Manager</w:t>
        </w:r>
        <w:r w:rsidR="008F6E70">
          <w:tab/>
        </w:r>
        <w:r w:rsidR="008F6E70">
          <w:fldChar w:fldCharType="begin"/>
        </w:r>
        <w:r w:rsidR="008F6E70">
          <w:instrText xml:space="preserve"> PAGEREF _Toc459467604 \h </w:instrText>
        </w:r>
        <w:r w:rsidR="008F6E70">
          <w:fldChar w:fldCharType="separate"/>
        </w:r>
        <w:r w:rsidR="008F6E70">
          <w:t>35</w:t>
        </w:r>
        <w:r w:rsidR="008F6E70">
          <w:fldChar w:fldCharType="end"/>
        </w:r>
      </w:hyperlink>
    </w:p>
    <w:p w:rsidR="008F6E70" w:rsidRDefault="003D236A">
      <w:pPr>
        <w:pStyle w:val="Verzeichnis3"/>
        <w:rPr>
          <w:rFonts w:eastAsiaTheme="minorEastAsia"/>
          <w:smallCaps w:val="0"/>
          <w:sz w:val="22"/>
        </w:rPr>
      </w:pPr>
      <w:hyperlink w:anchor="_Toc459467605" w:history="1">
        <w:r w:rsidR="008F6E70" w:rsidRPr="00854861">
          <w:rPr>
            <w:rStyle w:val="Hyperlink"/>
          </w:rPr>
          <w:t>System Center Server Management Suite</w:t>
        </w:r>
        <w:r w:rsidR="008F6E70">
          <w:tab/>
        </w:r>
        <w:r w:rsidR="008F6E70">
          <w:fldChar w:fldCharType="begin"/>
        </w:r>
        <w:r w:rsidR="008F6E70">
          <w:instrText xml:space="preserve"> PAGEREF _Toc459467605 \h </w:instrText>
        </w:r>
        <w:r w:rsidR="008F6E70">
          <w:fldChar w:fldCharType="separate"/>
        </w:r>
        <w:r w:rsidR="008F6E70">
          <w:t>35</w:t>
        </w:r>
        <w:r w:rsidR="008F6E70">
          <w:fldChar w:fldCharType="end"/>
        </w:r>
      </w:hyperlink>
    </w:p>
    <w:p w:rsidR="008F6E70" w:rsidRDefault="003D236A">
      <w:pPr>
        <w:pStyle w:val="Verzeichnis3"/>
        <w:rPr>
          <w:rFonts w:eastAsiaTheme="minorEastAsia"/>
          <w:smallCaps w:val="0"/>
          <w:sz w:val="22"/>
        </w:rPr>
      </w:pPr>
      <w:hyperlink w:anchor="_Toc459467606" w:history="1">
        <w:r w:rsidR="008F6E70" w:rsidRPr="00854861">
          <w:rPr>
            <w:rStyle w:val="Hyperlink"/>
          </w:rPr>
          <w:t>System Center Service Manager</w:t>
        </w:r>
        <w:r w:rsidR="008F6E70">
          <w:tab/>
        </w:r>
        <w:r w:rsidR="008F6E70">
          <w:fldChar w:fldCharType="begin"/>
        </w:r>
        <w:r w:rsidR="008F6E70">
          <w:instrText xml:space="preserve"> PAGEREF _Toc459467606 \h </w:instrText>
        </w:r>
        <w:r w:rsidR="008F6E70">
          <w:fldChar w:fldCharType="separate"/>
        </w:r>
        <w:r w:rsidR="008F6E70">
          <w:t>35</w:t>
        </w:r>
        <w:r w:rsidR="008F6E70">
          <w:fldChar w:fldCharType="end"/>
        </w:r>
      </w:hyperlink>
    </w:p>
    <w:p w:rsidR="008F6E70" w:rsidRDefault="003D236A">
      <w:pPr>
        <w:pStyle w:val="Verzeichnis2"/>
        <w:rPr>
          <w:rFonts w:eastAsiaTheme="minorEastAsia"/>
          <w:smallCaps w:val="0"/>
          <w:sz w:val="22"/>
        </w:rPr>
      </w:pPr>
      <w:hyperlink w:anchor="_Toc459467607" w:history="1">
        <w:r w:rsidR="008F6E70" w:rsidRPr="00854861">
          <w:rPr>
            <w:rStyle w:val="Hyperlink"/>
          </w:rPr>
          <w:t>Virtual Desktop Infrastructure (VDI) Suite</w:t>
        </w:r>
        <w:r w:rsidR="008F6E70">
          <w:tab/>
        </w:r>
        <w:r w:rsidR="008F6E70">
          <w:fldChar w:fldCharType="begin"/>
        </w:r>
        <w:r w:rsidR="008F6E70">
          <w:instrText xml:space="preserve"> PAGEREF _Toc459467607 \h </w:instrText>
        </w:r>
        <w:r w:rsidR="008F6E70">
          <w:fldChar w:fldCharType="separate"/>
        </w:r>
        <w:r w:rsidR="008F6E70">
          <w:t>35</w:t>
        </w:r>
        <w:r w:rsidR="008F6E70">
          <w:fldChar w:fldCharType="end"/>
        </w:r>
      </w:hyperlink>
    </w:p>
    <w:p w:rsidR="008F6E70" w:rsidRDefault="003D236A">
      <w:pPr>
        <w:pStyle w:val="Verzeichnis2"/>
        <w:rPr>
          <w:rFonts w:eastAsiaTheme="minorEastAsia"/>
          <w:smallCaps w:val="0"/>
          <w:sz w:val="22"/>
        </w:rPr>
      </w:pPr>
      <w:hyperlink w:anchor="_Toc459467608" w:history="1">
        <w:r w:rsidR="008F6E70" w:rsidRPr="00854861">
          <w:rPr>
            <w:rStyle w:val="Hyperlink"/>
          </w:rPr>
          <w:t>Visual Studio</w:t>
        </w:r>
        <w:r w:rsidR="008F6E70">
          <w:tab/>
        </w:r>
        <w:r w:rsidR="008F6E70">
          <w:fldChar w:fldCharType="begin"/>
        </w:r>
        <w:r w:rsidR="008F6E70">
          <w:instrText xml:space="preserve"> PAGEREF _Toc459467608 \h </w:instrText>
        </w:r>
        <w:r w:rsidR="008F6E70">
          <w:fldChar w:fldCharType="separate"/>
        </w:r>
        <w:r w:rsidR="008F6E70">
          <w:t>35</w:t>
        </w:r>
        <w:r w:rsidR="008F6E70">
          <w:fldChar w:fldCharType="end"/>
        </w:r>
      </w:hyperlink>
    </w:p>
    <w:p w:rsidR="008F6E70" w:rsidRDefault="003D236A">
      <w:pPr>
        <w:pStyle w:val="Verzeichnis3"/>
        <w:rPr>
          <w:rFonts w:eastAsiaTheme="minorEastAsia"/>
          <w:smallCaps w:val="0"/>
          <w:sz w:val="22"/>
        </w:rPr>
      </w:pPr>
      <w:hyperlink w:anchor="_Toc459467609" w:history="1">
        <w:r w:rsidR="008F6E70" w:rsidRPr="00854861">
          <w:rPr>
            <w:rStyle w:val="Hyperlink"/>
          </w:rPr>
          <w:t>Visual Studio</w:t>
        </w:r>
        <w:r w:rsidR="008F6E70">
          <w:tab/>
        </w:r>
        <w:r w:rsidR="008F6E70">
          <w:fldChar w:fldCharType="begin"/>
        </w:r>
        <w:r w:rsidR="008F6E70">
          <w:instrText xml:space="preserve"> PAGEREF _Toc459467609 \h </w:instrText>
        </w:r>
        <w:r w:rsidR="008F6E70">
          <w:fldChar w:fldCharType="separate"/>
        </w:r>
        <w:r w:rsidR="008F6E70">
          <w:t>35</w:t>
        </w:r>
        <w:r w:rsidR="008F6E70">
          <w:fldChar w:fldCharType="end"/>
        </w:r>
      </w:hyperlink>
    </w:p>
    <w:p w:rsidR="008F6E70" w:rsidRDefault="003D236A">
      <w:pPr>
        <w:pStyle w:val="Verzeichnis3"/>
        <w:rPr>
          <w:rFonts w:eastAsiaTheme="minorEastAsia"/>
          <w:smallCaps w:val="0"/>
          <w:sz w:val="22"/>
        </w:rPr>
      </w:pPr>
      <w:hyperlink w:anchor="_Toc459467610" w:history="1">
        <w:r w:rsidR="008F6E70" w:rsidRPr="00854861">
          <w:rPr>
            <w:rStyle w:val="Hyperlink"/>
          </w:rPr>
          <w:t>Visual Studio Team Foundation Server</w:t>
        </w:r>
        <w:r w:rsidR="008F6E70">
          <w:tab/>
        </w:r>
        <w:r w:rsidR="008F6E70">
          <w:fldChar w:fldCharType="begin"/>
        </w:r>
        <w:r w:rsidR="008F6E70">
          <w:instrText xml:space="preserve"> PAGEREF _Toc459467610 \h </w:instrText>
        </w:r>
        <w:r w:rsidR="008F6E70">
          <w:fldChar w:fldCharType="separate"/>
        </w:r>
        <w:r w:rsidR="008F6E70">
          <w:t>37</w:t>
        </w:r>
        <w:r w:rsidR="008F6E70">
          <w:fldChar w:fldCharType="end"/>
        </w:r>
      </w:hyperlink>
    </w:p>
    <w:p w:rsidR="008F6E70" w:rsidRDefault="003D236A">
      <w:pPr>
        <w:pStyle w:val="Verzeichnis2"/>
        <w:rPr>
          <w:rFonts w:eastAsiaTheme="minorEastAsia"/>
          <w:smallCaps w:val="0"/>
          <w:sz w:val="22"/>
        </w:rPr>
      </w:pPr>
      <w:hyperlink w:anchor="_Toc459467611" w:history="1">
        <w:r w:rsidR="008F6E70" w:rsidRPr="00854861">
          <w:rPr>
            <w:rStyle w:val="Hyperlink"/>
          </w:rPr>
          <w:t>Windows</w:t>
        </w:r>
        <w:r w:rsidR="008F6E70">
          <w:tab/>
        </w:r>
        <w:r w:rsidR="008F6E70">
          <w:fldChar w:fldCharType="begin"/>
        </w:r>
        <w:r w:rsidR="008F6E70">
          <w:instrText xml:space="preserve"> PAGEREF _Toc459467611 \h </w:instrText>
        </w:r>
        <w:r w:rsidR="008F6E70">
          <w:fldChar w:fldCharType="separate"/>
        </w:r>
        <w:r w:rsidR="008F6E70">
          <w:t>38</w:t>
        </w:r>
        <w:r w:rsidR="008F6E70">
          <w:fldChar w:fldCharType="end"/>
        </w:r>
      </w:hyperlink>
    </w:p>
    <w:p w:rsidR="008F6E70" w:rsidRDefault="003D236A">
      <w:pPr>
        <w:pStyle w:val="Verzeichnis3"/>
        <w:rPr>
          <w:rFonts w:eastAsiaTheme="minorEastAsia"/>
          <w:smallCaps w:val="0"/>
          <w:sz w:val="22"/>
        </w:rPr>
      </w:pPr>
      <w:hyperlink w:anchor="_Toc459467612" w:history="1">
        <w:r w:rsidR="008F6E70" w:rsidRPr="00854861">
          <w:rPr>
            <w:rStyle w:val="Hyperlink"/>
          </w:rPr>
          <w:t>Windows-Desktopbetriebssystem</w:t>
        </w:r>
        <w:r w:rsidR="008F6E70">
          <w:tab/>
        </w:r>
        <w:r w:rsidR="008F6E70">
          <w:fldChar w:fldCharType="begin"/>
        </w:r>
        <w:r w:rsidR="008F6E70">
          <w:instrText xml:space="preserve"> PAGEREF _Toc459467612 \h </w:instrText>
        </w:r>
        <w:r w:rsidR="008F6E70">
          <w:fldChar w:fldCharType="separate"/>
        </w:r>
        <w:r w:rsidR="008F6E70">
          <w:t>38</w:t>
        </w:r>
        <w:r w:rsidR="008F6E70">
          <w:fldChar w:fldCharType="end"/>
        </w:r>
      </w:hyperlink>
    </w:p>
    <w:p w:rsidR="008F6E70" w:rsidRDefault="003D236A">
      <w:pPr>
        <w:pStyle w:val="Verzeichnis2"/>
        <w:rPr>
          <w:rFonts w:eastAsiaTheme="minorEastAsia"/>
          <w:smallCaps w:val="0"/>
          <w:sz w:val="22"/>
        </w:rPr>
      </w:pPr>
      <w:hyperlink w:anchor="_Toc459467613" w:history="1">
        <w:r w:rsidR="008F6E70" w:rsidRPr="00854861">
          <w:rPr>
            <w:rStyle w:val="Hyperlink"/>
          </w:rPr>
          <w:t>Windows Server</w:t>
        </w:r>
        <w:r w:rsidR="008F6E70">
          <w:tab/>
        </w:r>
        <w:r w:rsidR="008F6E70">
          <w:fldChar w:fldCharType="begin"/>
        </w:r>
        <w:r w:rsidR="008F6E70">
          <w:instrText xml:space="preserve"> PAGEREF _Toc459467613 \h </w:instrText>
        </w:r>
        <w:r w:rsidR="008F6E70">
          <w:fldChar w:fldCharType="separate"/>
        </w:r>
        <w:r w:rsidR="008F6E70">
          <w:t>44</w:t>
        </w:r>
        <w:r w:rsidR="008F6E70">
          <w:fldChar w:fldCharType="end"/>
        </w:r>
      </w:hyperlink>
    </w:p>
    <w:p w:rsidR="008F6E70" w:rsidRDefault="003D236A">
      <w:pPr>
        <w:pStyle w:val="Verzeichnis3"/>
        <w:rPr>
          <w:rFonts w:eastAsiaTheme="minorEastAsia"/>
          <w:smallCaps w:val="0"/>
          <w:sz w:val="22"/>
        </w:rPr>
      </w:pPr>
      <w:hyperlink w:anchor="_Toc459467614" w:history="1">
        <w:r w:rsidR="008F6E70" w:rsidRPr="00854861">
          <w:rPr>
            <w:rStyle w:val="Hyperlink"/>
          </w:rPr>
          <w:t>Windows MultiPoint Server</w:t>
        </w:r>
        <w:r w:rsidR="008F6E70">
          <w:tab/>
        </w:r>
        <w:r w:rsidR="008F6E70">
          <w:fldChar w:fldCharType="begin"/>
        </w:r>
        <w:r w:rsidR="008F6E70">
          <w:instrText xml:space="preserve"> PAGEREF _Toc459467614 \h </w:instrText>
        </w:r>
        <w:r w:rsidR="008F6E70">
          <w:fldChar w:fldCharType="separate"/>
        </w:r>
        <w:r w:rsidR="008F6E70">
          <w:t>44</w:t>
        </w:r>
        <w:r w:rsidR="008F6E70">
          <w:fldChar w:fldCharType="end"/>
        </w:r>
      </w:hyperlink>
    </w:p>
    <w:p w:rsidR="008F6E70" w:rsidRDefault="003D236A">
      <w:pPr>
        <w:pStyle w:val="Verzeichnis3"/>
        <w:rPr>
          <w:rFonts w:eastAsiaTheme="minorEastAsia"/>
          <w:smallCaps w:val="0"/>
          <w:sz w:val="22"/>
        </w:rPr>
      </w:pPr>
      <w:hyperlink w:anchor="_Toc459467615" w:history="1">
        <w:r w:rsidR="008F6E70" w:rsidRPr="00854861">
          <w:rPr>
            <w:rStyle w:val="Hyperlink"/>
          </w:rPr>
          <w:t>Windows Server</w:t>
        </w:r>
        <w:r w:rsidR="008F6E70">
          <w:tab/>
        </w:r>
        <w:r w:rsidR="008F6E70">
          <w:fldChar w:fldCharType="begin"/>
        </w:r>
        <w:r w:rsidR="008F6E70">
          <w:instrText xml:space="preserve"> PAGEREF _Toc459467615 \h </w:instrText>
        </w:r>
        <w:r w:rsidR="008F6E70">
          <w:fldChar w:fldCharType="separate"/>
        </w:r>
        <w:r w:rsidR="008F6E70">
          <w:t>46</w:t>
        </w:r>
        <w:r w:rsidR="008F6E70">
          <w:fldChar w:fldCharType="end"/>
        </w:r>
      </w:hyperlink>
    </w:p>
    <w:p w:rsidR="008F6E70" w:rsidRDefault="003D236A">
      <w:pPr>
        <w:pStyle w:val="Verzeichnis1"/>
        <w:rPr>
          <w:rFonts w:eastAsiaTheme="minorEastAsia"/>
          <w:b w:val="0"/>
          <w:caps w:val="0"/>
          <w:noProof/>
          <w:sz w:val="22"/>
          <w:szCs w:val="22"/>
        </w:rPr>
      </w:pPr>
      <w:hyperlink w:anchor="_Toc459467616" w:history="1">
        <w:r w:rsidR="008F6E70" w:rsidRPr="00854861">
          <w:rPr>
            <w:rStyle w:val="Hyperlink"/>
            <w:noProof/>
          </w:rPr>
          <w:t>Online-Dienste</w:t>
        </w:r>
        <w:r w:rsidR="008F6E70">
          <w:rPr>
            <w:noProof/>
          </w:rPr>
          <w:tab/>
        </w:r>
        <w:r w:rsidR="008F6E70">
          <w:rPr>
            <w:noProof/>
          </w:rPr>
          <w:fldChar w:fldCharType="begin"/>
        </w:r>
        <w:r w:rsidR="008F6E70">
          <w:rPr>
            <w:noProof/>
          </w:rPr>
          <w:instrText xml:space="preserve"> PAGEREF _Toc459467616 \h </w:instrText>
        </w:r>
        <w:r w:rsidR="008F6E70">
          <w:rPr>
            <w:noProof/>
          </w:rPr>
        </w:r>
        <w:r w:rsidR="008F6E70">
          <w:rPr>
            <w:noProof/>
          </w:rPr>
          <w:fldChar w:fldCharType="separate"/>
        </w:r>
        <w:r w:rsidR="008F6E70">
          <w:rPr>
            <w:noProof/>
          </w:rPr>
          <w:t>49</w:t>
        </w:r>
        <w:r w:rsidR="008F6E70">
          <w:rPr>
            <w:noProof/>
          </w:rPr>
          <w:fldChar w:fldCharType="end"/>
        </w:r>
      </w:hyperlink>
    </w:p>
    <w:p w:rsidR="008F6E70" w:rsidRDefault="003D236A">
      <w:pPr>
        <w:pStyle w:val="Verzeichnis2"/>
        <w:rPr>
          <w:rFonts w:eastAsiaTheme="minorEastAsia"/>
          <w:smallCaps w:val="0"/>
          <w:sz w:val="22"/>
        </w:rPr>
      </w:pPr>
      <w:hyperlink w:anchor="_Toc459467617" w:history="1">
        <w:r w:rsidR="008F6E70" w:rsidRPr="00854861">
          <w:rPr>
            <w:rStyle w:val="Hyperlink"/>
          </w:rPr>
          <w:t>Regionale Verfügbarkeit von Onlinediensten</w:t>
        </w:r>
        <w:r w:rsidR="008F6E70">
          <w:tab/>
        </w:r>
        <w:r w:rsidR="008F6E70">
          <w:fldChar w:fldCharType="begin"/>
        </w:r>
        <w:r w:rsidR="008F6E70">
          <w:instrText xml:space="preserve"> PAGEREF _Toc459467617 \h </w:instrText>
        </w:r>
        <w:r w:rsidR="008F6E70">
          <w:fldChar w:fldCharType="separate"/>
        </w:r>
        <w:r w:rsidR="008F6E70">
          <w:t>49</w:t>
        </w:r>
        <w:r w:rsidR="008F6E70">
          <w:fldChar w:fldCharType="end"/>
        </w:r>
      </w:hyperlink>
    </w:p>
    <w:p w:rsidR="008F6E70" w:rsidRDefault="003D236A">
      <w:pPr>
        <w:pStyle w:val="Verzeichnis2"/>
        <w:rPr>
          <w:rFonts w:eastAsiaTheme="minorEastAsia"/>
          <w:smallCaps w:val="0"/>
          <w:sz w:val="22"/>
        </w:rPr>
      </w:pPr>
      <w:hyperlink w:anchor="_Toc459467618" w:history="1">
        <w:r w:rsidR="008F6E70" w:rsidRPr="00854861">
          <w:rPr>
            <w:rStyle w:val="Hyperlink"/>
          </w:rPr>
          <w:t>Regeln für den Erwerb von Onlinediensten</w:t>
        </w:r>
        <w:r w:rsidR="008F6E70">
          <w:tab/>
        </w:r>
        <w:r w:rsidR="008F6E70">
          <w:fldChar w:fldCharType="begin"/>
        </w:r>
        <w:r w:rsidR="008F6E70">
          <w:instrText xml:space="preserve"> PAGEREF _Toc459467618 \h </w:instrText>
        </w:r>
        <w:r w:rsidR="008F6E70">
          <w:fldChar w:fldCharType="separate"/>
        </w:r>
        <w:r w:rsidR="008F6E70">
          <w:t>49</w:t>
        </w:r>
        <w:r w:rsidR="008F6E70">
          <w:fldChar w:fldCharType="end"/>
        </w:r>
      </w:hyperlink>
    </w:p>
    <w:p w:rsidR="008F6E70" w:rsidRDefault="003D236A">
      <w:pPr>
        <w:pStyle w:val="Verzeichnis2"/>
        <w:rPr>
          <w:rFonts w:eastAsiaTheme="minorEastAsia"/>
          <w:smallCaps w:val="0"/>
          <w:sz w:val="22"/>
        </w:rPr>
      </w:pPr>
      <w:hyperlink w:anchor="_Toc459467619" w:history="1">
        <w:r w:rsidR="008F6E70" w:rsidRPr="00854861">
          <w:rPr>
            <w:rStyle w:val="Hyperlink"/>
          </w:rPr>
          <w:t>Verlängerung von Onlinediensten</w:t>
        </w:r>
        <w:r w:rsidR="008F6E70">
          <w:tab/>
        </w:r>
        <w:r w:rsidR="008F6E70">
          <w:fldChar w:fldCharType="begin"/>
        </w:r>
        <w:r w:rsidR="008F6E70">
          <w:instrText xml:space="preserve"> PAGEREF _Toc459467619 \h </w:instrText>
        </w:r>
        <w:r w:rsidR="008F6E70">
          <w:fldChar w:fldCharType="separate"/>
        </w:r>
        <w:r w:rsidR="008F6E70">
          <w:t>49</w:t>
        </w:r>
        <w:r w:rsidR="008F6E70">
          <w:fldChar w:fldCharType="end"/>
        </w:r>
      </w:hyperlink>
    </w:p>
    <w:p w:rsidR="008F6E70" w:rsidRDefault="003D236A">
      <w:pPr>
        <w:pStyle w:val="Verzeichnis2"/>
        <w:rPr>
          <w:rFonts w:eastAsiaTheme="minorEastAsia"/>
          <w:smallCaps w:val="0"/>
          <w:sz w:val="22"/>
        </w:rPr>
      </w:pPr>
      <w:hyperlink w:anchor="_Toc459467620" w:history="1">
        <w:r w:rsidR="008F6E70" w:rsidRPr="00854861">
          <w:rPr>
            <w:rStyle w:val="Hyperlink"/>
          </w:rPr>
          <w:t>Microsoft Azure-Dienste</w:t>
        </w:r>
        <w:r w:rsidR="008F6E70">
          <w:tab/>
        </w:r>
        <w:r w:rsidR="008F6E70">
          <w:fldChar w:fldCharType="begin"/>
        </w:r>
        <w:r w:rsidR="008F6E70">
          <w:instrText xml:space="preserve"> PAGEREF _Toc459467620 \h </w:instrText>
        </w:r>
        <w:r w:rsidR="008F6E70">
          <w:fldChar w:fldCharType="separate"/>
        </w:r>
        <w:r w:rsidR="008F6E70">
          <w:t>49</w:t>
        </w:r>
        <w:r w:rsidR="008F6E70">
          <w:fldChar w:fldCharType="end"/>
        </w:r>
      </w:hyperlink>
    </w:p>
    <w:p w:rsidR="008F6E70" w:rsidRDefault="003D236A">
      <w:pPr>
        <w:pStyle w:val="Verzeichnis3"/>
        <w:rPr>
          <w:rFonts w:eastAsiaTheme="minorEastAsia"/>
          <w:smallCaps w:val="0"/>
          <w:sz w:val="22"/>
        </w:rPr>
      </w:pPr>
      <w:hyperlink w:anchor="_Toc459467621" w:history="1">
        <w:r w:rsidR="008F6E70" w:rsidRPr="00854861">
          <w:rPr>
            <w:rStyle w:val="Hyperlink"/>
          </w:rPr>
          <w:t>Microsoft Azure-Dienste</w:t>
        </w:r>
        <w:r w:rsidR="008F6E70">
          <w:tab/>
        </w:r>
        <w:r w:rsidR="008F6E70">
          <w:fldChar w:fldCharType="begin"/>
        </w:r>
        <w:r w:rsidR="008F6E70">
          <w:instrText xml:space="preserve"> PAGEREF _Toc459467621 \h </w:instrText>
        </w:r>
        <w:r w:rsidR="008F6E70">
          <w:fldChar w:fldCharType="separate"/>
        </w:r>
        <w:r w:rsidR="008F6E70">
          <w:t>51</w:t>
        </w:r>
        <w:r w:rsidR="008F6E70">
          <w:fldChar w:fldCharType="end"/>
        </w:r>
      </w:hyperlink>
    </w:p>
    <w:p w:rsidR="008F6E70" w:rsidRDefault="003D236A">
      <w:pPr>
        <w:pStyle w:val="Verzeichnis2"/>
        <w:rPr>
          <w:rFonts w:eastAsiaTheme="minorEastAsia"/>
          <w:smallCaps w:val="0"/>
          <w:sz w:val="22"/>
        </w:rPr>
      </w:pPr>
      <w:hyperlink w:anchor="_Toc459467622" w:history="1">
        <w:r w:rsidR="008F6E70" w:rsidRPr="00854861">
          <w:rPr>
            <w:rStyle w:val="Hyperlink"/>
          </w:rPr>
          <w:t>Microsoft Azure Plans</w:t>
        </w:r>
        <w:r w:rsidR="008F6E70">
          <w:tab/>
        </w:r>
        <w:r w:rsidR="008F6E70">
          <w:fldChar w:fldCharType="begin"/>
        </w:r>
        <w:r w:rsidR="008F6E70">
          <w:instrText xml:space="preserve"> PAGEREF _Toc459467622 \h </w:instrText>
        </w:r>
        <w:r w:rsidR="008F6E70">
          <w:fldChar w:fldCharType="separate"/>
        </w:r>
        <w:r w:rsidR="008F6E70">
          <w:t>51</w:t>
        </w:r>
        <w:r w:rsidR="008F6E70">
          <w:fldChar w:fldCharType="end"/>
        </w:r>
      </w:hyperlink>
    </w:p>
    <w:p w:rsidR="008F6E70" w:rsidRDefault="003D236A">
      <w:pPr>
        <w:pStyle w:val="Verzeichnis2"/>
        <w:rPr>
          <w:rFonts w:eastAsiaTheme="minorEastAsia"/>
          <w:smallCaps w:val="0"/>
          <w:sz w:val="22"/>
        </w:rPr>
      </w:pPr>
      <w:hyperlink w:anchor="_Toc459467623" w:history="1">
        <w:r w:rsidR="008F6E70" w:rsidRPr="00854861">
          <w:rPr>
            <w:rStyle w:val="Hyperlink"/>
          </w:rPr>
          <w:t>Enterprise Mobility Suite (Plan)</w:t>
        </w:r>
        <w:r w:rsidR="008F6E70">
          <w:tab/>
        </w:r>
        <w:r w:rsidR="008F6E70">
          <w:fldChar w:fldCharType="begin"/>
        </w:r>
        <w:r w:rsidR="008F6E70">
          <w:instrText xml:space="preserve"> PAGEREF _Toc459467623 \h </w:instrText>
        </w:r>
        <w:r w:rsidR="008F6E70">
          <w:fldChar w:fldCharType="separate"/>
        </w:r>
        <w:r w:rsidR="008F6E70">
          <w:t>52</w:t>
        </w:r>
        <w:r w:rsidR="008F6E70">
          <w:fldChar w:fldCharType="end"/>
        </w:r>
      </w:hyperlink>
    </w:p>
    <w:p w:rsidR="008F6E70" w:rsidRDefault="003D236A">
      <w:pPr>
        <w:pStyle w:val="Verzeichnis2"/>
        <w:rPr>
          <w:rFonts w:eastAsiaTheme="minorEastAsia"/>
          <w:smallCaps w:val="0"/>
          <w:sz w:val="22"/>
        </w:rPr>
      </w:pPr>
      <w:hyperlink w:anchor="_Toc459467624" w:history="1">
        <w:r w:rsidR="008F6E70" w:rsidRPr="00854861">
          <w:rPr>
            <w:rStyle w:val="Hyperlink"/>
          </w:rPr>
          <w:t>Enterprise Cloud Suite</w:t>
        </w:r>
        <w:r w:rsidR="008F6E70">
          <w:tab/>
        </w:r>
        <w:r w:rsidR="008F6E70">
          <w:fldChar w:fldCharType="begin"/>
        </w:r>
        <w:r w:rsidR="008F6E70">
          <w:instrText xml:space="preserve"> PAGEREF _Toc459467624 \h </w:instrText>
        </w:r>
        <w:r w:rsidR="008F6E70">
          <w:fldChar w:fldCharType="separate"/>
        </w:r>
        <w:r w:rsidR="008F6E70">
          <w:t>54</w:t>
        </w:r>
        <w:r w:rsidR="008F6E70">
          <w:fldChar w:fldCharType="end"/>
        </w:r>
      </w:hyperlink>
    </w:p>
    <w:p w:rsidR="008F6E70" w:rsidRDefault="003D236A">
      <w:pPr>
        <w:pStyle w:val="Verzeichnis2"/>
        <w:rPr>
          <w:rFonts w:eastAsiaTheme="minorEastAsia"/>
          <w:smallCaps w:val="0"/>
          <w:sz w:val="22"/>
        </w:rPr>
      </w:pPr>
      <w:hyperlink w:anchor="_Toc459467625" w:history="1">
        <w:r w:rsidR="008F6E70" w:rsidRPr="00854861">
          <w:rPr>
            <w:rStyle w:val="Hyperlink"/>
          </w:rPr>
          <w:t>Microsoft Intune</w:t>
        </w:r>
        <w:r w:rsidR="008F6E70">
          <w:tab/>
        </w:r>
        <w:r w:rsidR="008F6E70">
          <w:fldChar w:fldCharType="begin"/>
        </w:r>
        <w:r w:rsidR="008F6E70">
          <w:instrText xml:space="preserve"> PAGEREF _Toc459467625 \h </w:instrText>
        </w:r>
        <w:r w:rsidR="008F6E70">
          <w:fldChar w:fldCharType="separate"/>
        </w:r>
        <w:r w:rsidR="008F6E70">
          <w:t>54</w:t>
        </w:r>
        <w:r w:rsidR="008F6E70">
          <w:fldChar w:fldCharType="end"/>
        </w:r>
      </w:hyperlink>
    </w:p>
    <w:p w:rsidR="008F6E70" w:rsidRDefault="003D236A">
      <w:pPr>
        <w:pStyle w:val="Verzeichnis2"/>
        <w:rPr>
          <w:rFonts w:eastAsiaTheme="minorEastAsia"/>
          <w:smallCaps w:val="0"/>
          <w:sz w:val="22"/>
        </w:rPr>
      </w:pPr>
      <w:hyperlink w:anchor="_Toc459467626" w:history="1">
        <w:r w:rsidR="008F6E70" w:rsidRPr="00854861">
          <w:rPr>
            <w:rStyle w:val="Hyperlink"/>
          </w:rPr>
          <w:t>Microsoft Dynamics-Onlinedienste</w:t>
        </w:r>
        <w:r w:rsidR="008F6E70">
          <w:tab/>
        </w:r>
        <w:r w:rsidR="008F6E70">
          <w:fldChar w:fldCharType="begin"/>
        </w:r>
        <w:r w:rsidR="008F6E70">
          <w:instrText xml:space="preserve"> PAGEREF _Toc459467626 \h </w:instrText>
        </w:r>
        <w:r w:rsidR="008F6E70">
          <w:fldChar w:fldCharType="separate"/>
        </w:r>
        <w:r w:rsidR="008F6E70">
          <w:t>55</w:t>
        </w:r>
        <w:r w:rsidR="008F6E70">
          <w:fldChar w:fldCharType="end"/>
        </w:r>
      </w:hyperlink>
    </w:p>
    <w:p w:rsidR="008F6E70" w:rsidRDefault="003D236A">
      <w:pPr>
        <w:pStyle w:val="Verzeichnis3"/>
        <w:rPr>
          <w:rFonts w:eastAsiaTheme="minorEastAsia"/>
          <w:smallCaps w:val="0"/>
          <w:sz w:val="22"/>
        </w:rPr>
      </w:pPr>
      <w:hyperlink w:anchor="_Toc459467627" w:history="1">
        <w:r w:rsidR="008F6E70" w:rsidRPr="00854861">
          <w:rPr>
            <w:rStyle w:val="Hyperlink"/>
          </w:rPr>
          <w:t>Microsoft Dynamics AX</w:t>
        </w:r>
        <w:r w:rsidR="008F6E70">
          <w:tab/>
        </w:r>
        <w:r w:rsidR="008F6E70">
          <w:fldChar w:fldCharType="begin"/>
        </w:r>
        <w:r w:rsidR="008F6E70">
          <w:instrText xml:space="preserve"> PAGEREF _Toc459467627 \h </w:instrText>
        </w:r>
        <w:r w:rsidR="008F6E70">
          <w:fldChar w:fldCharType="separate"/>
        </w:r>
        <w:r w:rsidR="008F6E70">
          <w:t>55</w:t>
        </w:r>
        <w:r w:rsidR="008F6E70">
          <w:fldChar w:fldCharType="end"/>
        </w:r>
      </w:hyperlink>
    </w:p>
    <w:p w:rsidR="008F6E70" w:rsidRDefault="003D236A">
      <w:pPr>
        <w:pStyle w:val="Verzeichnis3"/>
        <w:rPr>
          <w:rFonts w:eastAsiaTheme="minorEastAsia"/>
          <w:smallCaps w:val="0"/>
          <w:sz w:val="22"/>
        </w:rPr>
      </w:pPr>
      <w:hyperlink w:anchor="_Toc459467628" w:history="1">
        <w:r w:rsidR="008F6E70" w:rsidRPr="00854861">
          <w:rPr>
            <w:rStyle w:val="Hyperlink"/>
          </w:rPr>
          <w:t>Microsoft Dynamics CRM Online</w:t>
        </w:r>
        <w:r w:rsidR="008F6E70">
          <w:tab/>
        </w:r>
        <w:r w:rsidR="008F6E70">
          <w:fldChar w:fldCharType="begin"/>
        </w:r>
        <w:r w:rsidR="008F6E70">
          <w:instrText xml:space="preserve"> PAGEREF _Toc459467628 \h </w:instrText>
        </w:r>
        <w:r w:rsidR="008F6E70">
          <w:fldChar w:fldCharType="separate"/>
        </w:r>
        <w:r w:rsidR="008F6E70">
          <w:t>55</w:t>
        </w:r>
        <w:r w:rsidR="008F6E70">
          <w:fldChar w:fldCharType="end"/>
        </w:r>
      </w:hyperlink>
    </w:p>
    <w:p w:rsidR="008F6E70" w:rsidRDefault="003D236A">
      <w:pPr>
        <w:pStyle w:val="Verzeichnis3"/>
        <w:rPr>
          <w:rFonts w:eastAsiaTheme="minorEastAsia"/>
          <w:smallCaps w:val="0"/>
          <w:sz w:val="22"/>
        </w:rPr>
      </w:pPr>
      <w:hyperlink w:anchor="_Toc459467629" w:history="1">
        <w:r w:rsidR="008F6E70" w:rsidRPr="00854861">
          <w:rPr>
            <w:rStyle w:val="Hyperlink"/>
          </w:rPr>
          <w:t>Microsoft Dynamics Marketing</w:t>
        </w:r>
        <w:r w:rsidR="008F6E70">
          <w:tab/>
        </w:r>
        <w:r w:rsidR="008F6E70">
          <w:fldChar w:fldCharType="begin"/>
        </w:r>
        <w:r w:rsidR="008F6E70">
          <w:instrText xml:space="preserve"> PAGEREF _Toc459467629 \h </w:instrText>
        </w:r>
        <w:r w:rsidR="008F6E70">
          <w:fldChar w:fldCharType="separate"/>
        </w:r>
        <w:r w:rsidR="008F6E70">
          <w:t>56</w:t>
        </w:r>
        <w:r w:rsidR="008F6E70">
          <w:fldChar w:fldCharType="end"/>
        </w:r>
      </w:hyperlink>
    </w:p>
    <w:p w:rsidR="008F6E70" w:rsidRDefault="003D236A">
      <w:pPr>
        <w:pStyle w:val="Verzeichnis3"/>
        <w:rPr>
          <w:rFonts w:eastAsiaTheme="minorEastAsia"/>
          <w:smallCaps w:val="0"/>
          <w:sz w:val="22"/>
        </w:rPr>
      </w:pPr>
      <w:hyperlink w:anchor="_Toc459467630" w:history="1">
        <w:r w:rsidR="008F6E70" w:rsidRPr="00854861">
          <w:rPr>
            <w:rStyle w:val="Hyperlink"/>
          </w:rPr>
          <w:t>Microsoft Social Engagement</w:t>
        </w:r>
        <w:r w:rsidR="008F6E70">
          <w:tab/>
        </w:r>
        <w:r w:rsidR="008F6E70">
          <w:fldChar w:fldCharType="begin"/>
        </w:r>
        <w:r w:rsidR="008F6E70">
          <w:instrText xml:space="preserve"> PAGEREF _Toc459467630 \h </w:instrText>
        </w:r>
        <w:r w:rsidR="008F6E70">
          <w:fldChar w:fldCharType="separate"/>
        </w:r>
        <w:r w:rsidR="008F6E70">
          <w:t>57</w:t>
        </w:r>
        <w:r w:rsidR="008F6E70">
          <w:fldChar w:fldCharType="end"/>
        </w:r>
      </w:hyperlink>
    </w:p>
    <w:p w:rsidR="008F6E70" w:rsidRDefault="003D236A">
      <w:pPr>
        <w:pStyle w:val="Verzeichnis3"/>
        <w:rPr>
          <w:rFonts w:eastAsiaTheme="minorEastAsia"/>
          <w:smallCaps w:val="0"/>
          <w:sz w:val="22"/>
        </w:rPr>
      </w:pPr>
      <w:hyperlink w:anchor="_Toc459467631" w:history="1">
        <w:r w:rsidR="008F6E70" w:rsidRPr="00854861">
          <w:rPr>
            <w:rStyle w:val="Hyperlink"/>
          </w:rPr>
          <w:t>Parature, von Microsoft</w:t>
        </w:r>
        <w:r w:rsidR="008F6E70">
          <w:tab/>
        </w:r>
        <w:r w:rsidR="008F6E70">
          <w:fldChar w:fldCharType="begin"/>
        </w:r>
        <w:r w:rsidR="008F6E70">
          <w:instrText xml:space="preserve"> PAGEREF _Toc459467631 \h </w:instrText>
        </w:r>
        <w:r w:rsidR="008F6E70">
          <w:fldChar w:fldCharType="separate"/>
        </w:r>
        <w:r w:rsidR="008F6E70">
          <w:t>57</w:t>
        </w:r>
        <w:r w:rsidR="008F6E70">
          <w:fldChar w:fldCharType="end"/>
        </w:r>
      </w:hyperlink>
    </w:p>
    <w:p w:rsidR="008F6E70" w:rsidRDefault="003D236A">
      <w:pPr>
        <w:pStyle w:val="Verzeichnis2"/>
        <w:rPr>
          <w:rFonts w:eastAsiaTheme="minorEastAsia"/>
          <w:smallCaps w:val="0"/>
          <w:sz w:val="22"/>
        </w:rPr>
      </w:pPr>
      <w:hyperlink w:anchor="_Toc459467632" w:history="1">
        <w:r w:rsidR="008F6E70" w:rsidRPr="00854861">
          <w:rPr>
            <w:rStyle w:val="Hyperlink"/>
          </w:rPr>
          <w:t>Office 365-Dienste</w:t>
        </w:r>
        <w:r w:rsidR="008F6E70">
          <w:tab/>
        </w:r>
        <w:r w:rsidR="008F6E70">
          <w:fldChar w:fldCharType="begin"/>
        </w:r>
        <w:r w:rsidR="008F6E70">
          <w:instrText xml:space="preserve"> PAGEREF _Toc459467632 \h </w:instrText>
        </w:r>
        <w:r w:rsidR="008F6E70">
          <w:fldChar w:fldCharType="separate"/>
        </w:r>
        <w:r w:rsidR="008F6E70">
          <w:t>58</w:t>
        </w:r>
        <w:r w:rsidR="008F6E70">
          <w:fldChar w:fldCharType="end"/>
        </w:r>
      </w:hyperlink>
    </w:p>
    <w:p w:rsidR="008F6E70" w:rsidRDefault="003D236A">
      <w:pPr>
        <w:pStyle w:val="Verzeichnis3"/>
        <w:rPr>
          <w:rFonts w:eastAsiaTheme="minorEastAsia"/>
          <w:smallCaps w:val="0"/>
          <w:sz w:val="22"/>
        </w:rPr>
      </w:pPr>
      <w:hyperlink w:anchor="_Toc459467633" w:history="1">
        <w:r w:rsidR="008F6E70" w:rsidRPr="00854861">
          <w:rPr>
            <w:rStyle w:val="Hyperlink"/>
          </w:rPr>
          <w:t>Office 365-Anwendungen</w:t>
        </w:r>
        <w:r w:rsidR="008F6E70">
          <w:tab/>
        </w:r>
        <w:r w:rsidR="008F6E70">
          <w:fldChar w:fldCharType="begin"/>
        </w:r>
        <w:r w:rsidR="008F6E70">
          <w:instrText xml:space="preserve"> PAGEREF _Toc459467633 \h </w:instrText>
        </w:r>
        <w:r w:rsidR="008F6E70">
          <w:fldChar w:fldCharType="separate"/>
        </w:r>
        <w:r w:rsidR="008F6E70">
          <w:t>58</w:t>
        </w:r>
        <w:r w:rsidR="008F6E70">
          <w:fldChar w:fldCharType="end"/>
        </w:r>
      </w:hyperlink>
    </w:p>
    <w:p w:rsidR="008F6E70" w:rsidRDefault="003D236A">
      <w:pPr>
        <w:pStyle w:val="Verzeichnis3"/>
        <w:rPr>
          <w:rFonts w:eastAsiaTheme="minorEastAsia"/>
          <w:smallCaps w:val="0"/>
          <w:sz w:val="22"/>
        </w:rPr>
      </w:pPr>
      <w:hyperlink w:anchor="_Toc459467634" w:history="1">
        <w:r w:rsidR="008F6E70" w:rsidRPr="00854861">
          <w:rPr>
            <w:rStyle w:val="Hyperlink"/>
          </w:rPr>
          <w:t>Office 365 Suites</w:t>
        </w:r>
        <w:r w:rsidR="008F6E70">
          <w:tab/>
        </w:r>
        <w:r w:rsidR="008F6E70">
          <w:fldChar w:fldCharType="begin"/>
        </w:r>
        <w:r w:rsidR="008F6E70">
          <w:instrText xml:space="preserve"> PAGEREF _Toc459467634 \h </w:instrText>
        </w:r>
        <w:r w:rsidR="008F6E70">
          <w:fldChar w:fldCharType="separate"/>
        </w:r>
        <w:r w:rsidR="008F6E70">
          <w:t>59</w:t>
        </w:r>
        <w:r w:rsidR="008F6E70">
          <w:fldChar w:fldCharType="end"/>
        </w:r>
      </w:hyperlink>
    </w:p>
    <w:p w:rsidR="008F6E70" w:rsidRDefault="003D236A">
      <w:pPr>
        <w:pStyle w:val="Verzeichnis3"/>
        <w:rPr>
          <w:rFonts w:eastAsiaTheme="minorEastAsia"/>
          <w:smallCaps w:val="0"/>
          <w:sz w:val="22"/>
        </w:rPr>
      </w:pPr>
      <w:hyperlink w:anchor="_Toc459467635" w:history="1">
        <w:r w:rsidR="008F6E70" w:rsidRPr="00854861">
          <w:rPr>
            <w:rStyle w:val="Hyperlink"/>
          </w:rPr>
          <w:t>Office 365 Advanced Security Management</w:t>
        </w:r>
        <w:r w:rsidR="008F6E70">
          <w:tab/>
        </w:r>
        <w:r w:rsidR="008F6E70">
          <w:fldChar w:fldCharType="begin"/>
        </w:r>
        <w:r w:rsidR="008F6E70">
          <w:instrText xml:space="preserve"> PAGEREF _Toc459467635 \h </w:instrText>
        </w:r>
        <w:r w:rsidR="008F6E70">
          <w:fldChar w:fldCharType="separate"/>
        </w:r>
        <w:r w:rsidR="008F6E70">
          <w:t>62</w:t>
        </w:r>
        <w:r w:rsidR="008F6E70">
          <w:fldChar w:fldCharType="end"/>
        </w:r>
      </w:hyperlink>
    </w:p>
    <w:p w:rsidR="008F6E70" w:rsidRDefault="003D236A">
      <w:pPr>
        <w:pStyle w:val="Verzeichnis3"/>
        <w:rPr>
          <w:rFonts w:eastAsiaTheme="minorEastAsia"/>
          <w:smallCaps w:val="0"/>
          <w:sz w:val="22"/>
        </w:rPr>
      </w:pPr>
      <w:hyperlink w:anchor="_Toc459467636" w:history="1">
        <w:r w:rsidR="008F6E70" w:rsidRPr="00854861">
          <w:rPr>
            <w:rStyle w:val="Hyperlink"/>
          </w:rPr>
          <w:t>Office 365 Customer Lockbox</w:t>
        </w:r>
        <w:r w:rsidR="008F6E70">
          <w:tab/>
        </w:r>
        <w:r w:rsidR="008F6E70">
          <w:fldChar w:fldCharType="begin"/>
        </w:r>
        <w:r w:rsidR="008F6E70">
          <w:instrText xml:space="preserve"> PAGEREF _Toc459467636 \h </w:instrText>
        </w:r>
        <w:r w:rsidR="008F6E70">
          <w:fldChar w:fldCharType="separate"/>
        </w:r>
        <w:r w:rsidR="008F6E70">
          <w:t>62</w:t>
        </w:r>
        <w:r w:rsidR="008F6E70">
          <w:fldChar w:fldCharType="end"/>
        </w:r>
      </w:hyperlink>
    </w:p>
    <w:p w:rsidR="008F6E70" w:rsidRDefault="003D236A">
      <w:pPr>
        <w:pStyle w:val="Verzeichnis3"/>
        <w:rPr>
          <w:rFonts w:eastAsiaTheme="minorEastAsia"/>
          <w:smallCaps w:val="0"/>
          <w:sz w:val="22"/>
        </w:rPr>
      </w:pPr>
      <w:hyperlink w:anchor="_Toc459467637" w:history="1">
        <w:r w:rsidR="008F6E70" w:rsidRPr="00854861">
          <w:rPr>
            <w:rStyle w:val="Hyperlink"/>
          </w:rPr>
          <w:t>Office 365 Delve Analytics</w:t>
        </w:r>
        <w:r w:rsidR="008F6E70">
          <w:tab/>
        </w:r>
        <w:r w:rsidR="008F6E70">
          <w:fldChar w:fldCharType="begin"/>
        </w:r>
        <w:r w:rsidR="008F6E70">
          <w:instrText xml:space="preserve"> PAGEREF _Toc459467637 \h </w:instrText>
        </w:r>
        <w:r w:rsidR="008F6E70">
          <w:fldChar w:fldCharType="separate"/>
        </w:r>
        <w:r w:rsidR="008F6E70">
          <w:t>62</w:t>
        </w:r>
        <w:r w:rsidR="008F6E70">
          <w:fldChar w:fldCharType="end"/>
        </w:r>
      </w:hyperlink>
    </w:p>
    <w:p w:rsidR="008F6E70" w:rsidRDefault="003D236A">
      <w:pPr>
        <w:pStyle w:val="Verzeichnis3"/>
        <w:rPr>
          <w:rFonts w:eastAsiaTheme="minorEastAsia"/>
          <w:smallCaps w:val="0"/>
          <w:sz w:val="22"/>
        </w:rPr>
      </w:pPr>
      <w:hyperlink w:anchor="_Toc459467638" w:history="1">
        <w:r w:rsidR="008F6E70" w:rsidRPr="00854861">
          <w:rPr>
            <w:rStyle w:val="Hyperlink"/>
          </w:rPr>
          <w:t>Office 365 Advanced eDiscovery</w:t>
        </w:r>
        <w:r w:rsidR="008F6E70">
          <w:tab/>
        </w:r>
        <w:r w:rsidR="008F6E70">
          <w:fldChar w:fldCharType="begin"/>
        </w:r>
        <w:r w:rsidR="008F6E70">
          <w:instrText xml:space="preserve"> PAGEREF _Toc459467638 \h </w:instrText>
        </w:r>
        <w:r w:rsidR="008F6E70">
          <w:fldChar w:fldCharType="separate"/>
        </w:r>
        <w:r w:rsidR="008F6E70">
          <w:t>63</w:t>
        </w:r>
        <w:r w:rsidR="008F6E70">
          <w:fldChar w:fldCharType="end"/>
        </w:r>
      </w:hyperlink>
    </w:p>
    <w:p w:rsidR="008F6E70" w:rsidRDefault="003D236A">
      <w:pPr>
        <w:pStyle w:val="Verzeichnis3"/>
        <w:rPr>
          <w:rFonts w:eastAsiaTheme="minorEastAsia"/>
          <w:smallCaps w:val="0"/>
          <w:sz w:val="22"/>
        </w:rPr>
      </w:pPr>
      <w:hyperlink w:anchor="_Toc459467639" w:history="1">
        <w:r w:rsidR="008F6E70" w:rsidRPr="00854861">
          <w:rPr>
            <w:rStyle w:val="Hyperlink"/>
          </w:rPr>
          <w:t>Exchange Online</w:t>
        </w:r>
        <w:r w:rsidR="008F6E70">
          <w:tab/>
        </w:r>
        <w:r w:rsidR="008F6E70">
          <w:fldChar w:fldCharType="begin"/>
        </w:r>
        <w:r w:rsidR="008F6E70">
          <w:instrText xml:space="preserve"> PAGEREF _Toc459467639 \h </w:instrText>
        </w:r>
        <w:r w:rsidR="008F6E70">
          <w:fldChar w:fldCharType="separate"/>
        </w:r>
        <w:r w:rsidR="008F6E70">
          <w:t>63</w:t>
        </w:r>
        <w:r w:rsidR="008F6E70">
          <w:fldChar w:fldCharType="end"/>
        </w:r>
      </w:hyperlink>
    </w:p>
    <w:p w:rsidR="008F6E70" w:rsidRDefault="003D236A">
      <w:pPr>
        <w:pStyle w:val="Verzeichnis3"/>
        <w:rPr>
          <w:rFonts w:eastAsiaTheme="minorEastAsia"/>
          <w:smallCaps w:val="0"/>
          <w:sz w:val="22"/>
        </w:rPr>
      </w:pPr>
      <w:hyperlink w:anchor="_Toc459467640" w:history="1">
        <w:r w:rsidR="008F6E70" w:rsidRPr="00854861">
          <w:rPr>
            <w:rStyle w:val="Hyperlink"/>
          </w:rPr>
          <w:t>OneDrive for Business</w:t>
        </w:r>
        <w:r w:rsidR="008F6E70">
          <w:tab/>
        </w:r>
        <w:r w:rsidR="008F6E70">
          <w:fldChar w:fldCharType="begin"/>
        </w:r>
        <w:r w:rsidR="008F6E70">
          <w:instrText xml:space="preserve"> PAGEREF _Toc459467640 \h </w:instrText>
        </w:r>
        <w:r w:rsidR="008F6E70">
          <w:fldChar w:fldCharType="separate"/>
        </w:r>
        <w:r w:rsidR="008F6E70">
          <w:t>64</w:t>
        </w:r>
        <w:r w:rsidR="008F6E70">
          <w:fldChar w:fldCharType="end"/>
        </w:r>
      </w:hyperlink>
    </w:p>
    <w:p w:rsidR="008F6E70" w:rsidRDefault="003D236A">
      <w:pPr>
        <w:pStyle w:val="Verzeichnis3"/>
        <w:rPr>
          <w:rFonts w:eastAsiaTheme="minorEastAsia"/>
          <w:smallCaps w:val="0"/>
          <w:sz w:val="22"/>
        </w:rPr>
      </w:pPr>
      <w:hyperlink w:anchor="_Toc459467641" w:history="1">
        <w:r w:rsidR="008F6E70" w:rsidRPr="00854861">
          <w:rPr>
            <w:rStyle w:val="Hyperlink"/>
          </w:rPr>
          <w:t>Project Online</w:t>
        </w:r>
        <w:r w:rsidR="008F6E70">
          <w:tab/>
        </w:r>
        <w:r w:rsidR="008F6E70">
          <w:fldChar w:fldCharType="begin"/>
        </w:r>
        <w:r w:rsidR="008F6E70">
          <w:instrText xml:space="preserve"> PAGEREF _Toc459467641 \h </w:instrText>
        </w:r>
        <w:r w:rsidR="008F6E70">
          <w:fldChar w:fldCharType="separate"/>
        </w:r>
        <w:r w:rsidR="008F6E70">
          <w:t>64</w:t>
        </w:r>
        <w:r w:rsidR="008F6E70">
          <w:fldChar w:fldCharType="end"/>
        </w:r>
      </w:hyperlink>
    </w:p>
    <w:p w:rsidR="008F6E70" w:rsidRDefault="003D236A">
      <w:pPr>
        <w:pStyle w:val="Verzeichnis3"/>
        <w:rPr>
          <w:rFonts w:eastAsiaTheme="minorEastAsia"/>
          <w:smallCaps w:val="0"/>
          <w:sz w:val="22"/>
        </w:rPr>
      </w:pPr>
      <w:hyperlink w:anchor="_Toc459467642" w:history="1">
        <w:r w:rsidR="008F6E70" w:rsidRPr="00854861">
          <w:rPr>
            <w:rStyle w:val="Hyperlink"/>
          </w:rPr>
          <w:t>SharePoint Online</w:t>
        </w:r>
        <w:r w:rsidR="008F6E70">
          <w:tab/>
        </w:r>
        <w:r w:rsidR="008F6E70">
          <w:fldChar w:fldCharType="begin"/>
        </w:r>
        <w:r w:rsidR="008F6E70">
          <w:instrText xml:space="preserve"> PAGEREF _Toc459467642 \h </w:instrText>
        </w:r>
        <w:r w:rsidR="008F6E70">
          <w:fldChar w:fldCharType="separate"/>
        </w:r>
        <w:r w:rsidR="008F6E70">
          <w:t>65</w:t>
        </w:r>
        <w:r w:rsidR="008F6E70">
          <w:fldChar w:fldCharType="end"/>
        </w:r>
      </w:hyperlink>
    </w:p>
    <w:p w:rsidR="008F6E70" w:rsidRDefault="003D236A">
      <w:pPr>
        <w:pStyle w:val="Verzeichnis3"/>
        <w:rPr>
          <w:rFonts w:eastAsiaTheme="minorEastAsia"/>
          <w:smallCaps w:val="0"/>
          <w:sz w:val="22"/>
        </w:rPr>
      </w:pPr>
      <w:hyperlink w:anchor="_Toc459467643" w:history="1">
        <w:r w:rsidR="008F6E70" w:rsidRPr="00854861">
          <w:rPr>
            <w:rStyle w:val="Hyperlink"/>
          </w:rPr>
          <w:t>Skype for Business Online</w:t>
        </w:r>
        <w:r w:rsidR="008F6E70">
          <w:tab/>
        </w:r>
        <w:r w:rsidR="008F6E70">
          <w:fldChar w:fldCharType="begin"/>
        </w:r>
        <w:r w:rsidR="008F6E70">
          <w:instrText xml:space="preserve"> PAGEREF _Toc459467643 \h </w:instrText>
        </w:r>
        <w:r w:rsidR="008F6E70">
          <w:fldChar w:fldCharType="separate"/>
        </w:r>
        <w:r w:rsidR="008F6E70">
          <w:t>65</w:t>
        </w:r>
        <w:r w:rsidR="008F6E70">
          <w:fldChar w:fldCharType="end"/>
        </w:r>
      </w:hyperlink>
    </w:p>
    <w:p w:rsidR="008F6E70" w:rsidRDefault="003D236A">
      <w:pPr>
        <w:pStyle w:val="Verzeichnis2"/>
        <w:rPr>
          <w:rFonts w:eastAsiaTheme="minorEastAsia"/>
          <w:smallCaps w:val="0"/>
          <w:sz w:val="22"/>
        </w:rPr>
      </w:pPr>
      <w:hyperlink w:anchor="_Toc459467644" w:history="1">
        <w:r w:rsidR="008F6E70" w:rsidRPr="00854861">
          <w:rPr>
            <w:rStyle w:val="Hyperlink"/>
          </w:rPr>
          <w:t>Sonstige Onlinedienste</w:t>
        </w:r>
        <w:r w:rsidR="008F6E70">
          <w:tab/>
        </w:r>
        <w:r w:rsidR="008F6E70">
          <w:fldChar w:fldCharType="begin"/>
        </w:r>
        <w:r w:rsidR="008F6E70">
          <w:instrText xml:space="preserve"> PAGEREF _Toc459467644 \h </w:instrText>
        </w:r>
        <w:r w:rsidR="008F6E70">
          <w:fldChar w:fldCharType="separate"/>
        </w:r>
        <w:r w:rsidR="008F6E70">
          <w:t>66</w:t>
        </w:r>
        <w:r w:rsidR="008F6E70">
          <w:fldChar w:fldCharType="end"/>
        </w:r>
      </w:hyperlink>
    </w:p>
    <w:p w:rsidR="008F6E70" w:rsidRDefault="003D236A">
      <w:pPr>
        <w:pStyle w:val="Verzeichnis3"/>
        <w:rPr>
          <w:rFonts w:eastAsiaTheme="minorEastAsia"/>
          <w:smallCaps w:val="0"/>
          <w:sz w:val="22"/>
        </w:rPr>
      </w:pPr>
      <w:hyperlink w:anchor="_Toc459467645" w:history="1">
        <w:r w:rsidR="008F6E70" w:rsidRPr="00854861">
          <w:rPr>
            <w:rStyle w:val="Hyperlink"/>
          </w:rPr>
          <w:t>Bing Maps</w:t>
        </w:r>
        <w:r w:rsidR="008F6E70">
          <w:tab/>
        </w:r>
        <w:r w:rsidR="008F6E70">
          <w:fldChar w:fldCharType="begin"/>
        </w:r>
        <w:r w:rsidR="008F6E70">
          <w:instrText xml:space="preserve"> PAGEREF _Toc459467645 \h </w:instrText>
        </w:r>
        <w:r w:rsidR="008F6E70">
          <w:fldChar w:fldCharType="separate"/>
        </w:r>
        <w:r w:rsidR="008F6E70">
          <w:t>66</w:t>
        </w:r>
        <w:r w:rsidR="008F6E70">
          <w:fldChar w:fldCharType="end"/>
        </w:r>
      </w:hyperlink>
    </w:p>
    <w:p w:rsidR="008F6E70" w:rsidRDefault="003D236A">
      <w:pPr>
        <w:pStyle w:val="Verzeichnis3"/>
        <w:rPr>
          <w:rFonts w:eastAsiaTheme="minorEastAsia"/>
          <w:smallCaps w:val="0"/>
          <w:sz w:val="22"/>
        </w:rPr>
      </w:pPr>
      <w:hyperlink w:anchor="_Toc459467646" w:history="1">
        <w:r w:rsidR="008F6E70" w:rsidRPr="00854861">
          <w:rPr>
            <w:rStyle w:val="Hyperlink"/>
          </w:rPr>
          <w:t>Microsoft Learning</w:t>
        </w:r>
        <w:r w:rsidR="008F6E70">
          <w:tab/>
        </w:r>
        <w:r w:rsidR="008F6E70">
          <w:fldChar w:fldCharType="begin"/>
        </w:r>
        <w:r w:rsidR="008F6E70">
          <w:instrText xml:space="preserve"> PAGEREF _Toc459467646 \h </w:instrText>
        </w:r>
        <w:r w:rsidR="008F6E70">
          <w:fldChar w:fldCharType="separate"/>
        </w:r>
        <w:r w:rsidR="008F6E70">
          <w:t>67</w:t>
        </w:r>
        <w:r w:rsidR="008F6E70">
          <w:fldChar w:fldCharType="end"/>
        </w:r>
      </w:hyperlink>
    </w:p>
    <w:p w:rsidR="008F6E70" w:rsidRDefault="003D236A">
      <w:pPr>
        <w:pStyle w:val="Verzeichnis3"/>
        <w:rPr>
          <w:rFonts w:eastAsiaTheme="minorEastAsia"/>
          <w:smallCaps w:val="0"/>
          <w:sz w:val="22"/>
        </w:rPr>
      </w:pPr>
      <w:hyperlink w:anchor="_Toc459467647" w:history="1">
        <w:r w:rsidR="008F6E70" w:rsidRPr="00854861">
          <w:rPr>
            <w:rStyle w:val="Hyperlink"/>
          </w:rPr>
          <w:t>Microsoft Translator</w:t>
        </w:r>
        <w:r w:rsidR="008F6E70">
          <w:tab/>
        </w:r>
        <w:r w:rsidR="008F6E70">
          <w:fldChar w:fldCharType="begin"/>
        </w:r>
        <w:r w:rsidR="008F6E70">
          <w:instrText xml:space="preserve"> PAGEREF _Toc459467647 \h </w:instrText>
        </w:r>
        <w:r w:rsidR="008F6E70">
          <w:fldChar w:fldCharType="separate"/>
        </w:r>
        <w:r w:rsidR="008F6E70">
          <w:t>67</w:t>
        </w:r>
        <w:r w:rsidR="008F6E70">
          <w:fldChar w:fldCharType="end"/>
        </w:r>
      </w:hyperlink>
    </w:p>
    <w:p w:rsidR="008F6E70" w:rsidRDefault="003D236A">
      <w:pPr>
        <w:pStyle w:val="Verzeichnis3"/>
        <w:rPr>
          <w:rFonts w:eastAsiaTheme="minorEastAsia"/>
          <w:smallCaps w:val="0"/>
          <w:sz w:val="22"/>
        </w:rPr>
      </w:pPr>
      <w:hyperlink w:anchor="_Toc459467648" w:history="1">
        <w:r w:rsidR="008F6E70" w:rsidRPr="00854861">
          <w:rPr>
            <w:rStyle w:val="Hyperlink"/>
          </w:rPr>
          <w:t>Minecraft: Education Edition</w:t>
        </w:r>
        <w:r w:rsidR="008F6E70">
          <w:tab/>
        </w:r>
        <w:r w:rsidR="008F6E70">
          <w:fldChar w:fldCharType="begin"/>
        </w:r>
        <w:r w:rsidR="008F6E70">
          <w:instrText xml:space="preserve"> PAGEREF _Toc459467648 \h </w:instrText>
        </w:r>
        <w:r w:rsidR="008F6E70">
          <w:fldChar w:fldCharType="separate"/>
        </w:r>
        <w:r w:rsidR="008F6E70">
          <w:t>68</w:t>
        </w:r>
        <w:r w:rsidR="008F6E70">
          <w:fldChar w:fldCharType="end"/>
        </w:r>
      </w:hyperlink>
    </w:p>
    <w:p w:rsidR="008F6E70" w:rsidRDefault="003D236A">
      <w:pPr>
        <w:pStyle w:val="Verzeichnis3"/>
        <w:rPr>
          <w:rFonts w:eastAsiaTheme="minorEastAsia"/>
          <w:smallCaps w:val="0"/>
          <w:sz w:val="22"/>
        </w:rPr>
      </w:pPr>
      <w:hyperlink w:anchor="_Toc459467649" w:history="1">
        <w:r w:rsidR="008F6E70" w:rsidRPr="00854861">
          <w:rPr>
            <w:rStyle w:val="Hyperlink"/>
          </w:rPr>
          <w:t>Power BI Pro</w:t>
        </w:r>
        <w:r w:rsidR="008F6E70">
          <w:tab/>
        </w:r>
        <w:r w:rsidR="008F6E70">
          <w:fldChar w:fldCharType="begin"/>
        </w:r>
        <w:r w:rsidR="008F6E70">
          <w:instrText xml:space="preserve"> PAGEREF _Toc459467649 \h </w:instrText>
        </w:r>
        <w:r w:rsidR="008F6E70">
          <w:fldChar w:fldCharType="separate"/>
        </w:r>
        <w:r w:rsidR="008F6E70">
          <w:t>68</w:t>
        </w:r>
        <w:r w:rsidR="008F6E70">
          <w:fldChar w:fldCharType="end"/>
        </w:r>
      </w:hyperlink>
    </w:p>
    <w:p w:rsidR="008F6E70" w:rsidRDefault="003D236A">
      <w:pPr>
        <w:pStyle w:val="Verzeichnis3"/>
        <w:rPr>
          <w:rFonts w:eastAsiaTheme="minorEastAsia"/>
          <w:smallCaps w:val="0"/>
          <w:sz w:val="22"/>
        </w:rPr>
      </w:pPr>
      <w:hyperlink w:anchor="_Toc459467650" w:history="1">
        <w:r w:rsidR="008F6E70" w:rsidRPr="00854861">
          <w:rPr>
            <w:rStyle w:val="Hyperlink"/>
          </w:rPr>
          <w:t>Yammer Enterprise</w:t>
        </w:r>
        <w:r w:rsidR="008F6E70">
          <w:tab/>
        </w:r>
        <w:r w:rsidR="008F6E70">
          <w:fldChar w:fldCharType="begin"/>
        </w:r>
        <w:r w:rsidR="008F6E70">
          <w:instrText xml:space="preserve"> PAGEREF _Toc459467650 \h </w:instrText>
        </w:r>
        <w:r w:rsidR="008F6E70">
          <w:fldChar w:fldCharType="separate"/>
        </w:r>
        <w:r w:rsidR="008F6E70">
          <w:t>68</w:t>
        </w:r>
        <w:r w:rsidR="008F6E70">
          <w:fldChar w:fldCharType="end"/>
        </w:r>
      </w:hyperlink>
    </w:p>
    <w:p w:rsidR="008F6E70" w:rsidRDefault="003D236A">
      <w:pPr>
        <w:pStyle w:val="Verzeichnis1"/>
        <w:rPr>
          <w:rFonts w:eastAsiaTheme="minorEastAsia"/>
          <w:b w:val="0"/>
          <w:caps w:val="0"/>
          <w:noProof/>
          <w:sz w:val="22"/>
          <w:szCs w:val="22"/>
        </w:rPr>
      </w:pPr>
      <w:hyperlink w:anchor="_Toc459467651" w:history="1">
        <w:r w:rsidR="008F6E70" w:rsidRPr="00854861">
          <w:rPr>
            <w:rStyle w:val="Hyperlink"/>
            <w:noProof/>
          </w:rPr>
          <w:t>Glossar</w:t>
        </w:r>
        <w:r w:rsidR="008F6E70">
          <w:rPr>
            <w:noProof/>
          </w:rPr>
          <w:tab/>
        </w:r>
        <w:r w:rsidR="008F6E70">
          <w:rPr>
            <w:noProof/>
          </w:rPr>
          <w:fldChar w:fldCharType="begin"/>
        </w:r>
        <w:r w:rsidR="008F6E70">
          <w:rPr>
            <w:noProof/>
          </w:rPr>
          <w:instrText xml:space="preserve"> PAGEREF _Toc459467651 \h </w:instrText>
        </w:r>
        <w:r w:rsidR="008F6E70">
          <w:rPr>
            <w:noProof/>
          </w:rPr>
        </w:r>
        <w:r w:rsidR="008F6E70">
          <w:rPr>
            <w:noProof/>
          </w:rPr>
          <w:fldChar w:fldCharType="separate"/>
        </w:r>
        <w:r w:rsidR="008F6E70">
          <w:rPr>
            <w:noProof/>
          </w:rPr>
          <w:t>69</w:t>
        </w:r>
        <w:r w:rsidR="008F6E70">
          <w:rPr>
            <w:noProof/>
          </w:rPr>
          <w:fldChar w:fldCharType="end"/>
        </w:r>
      </w:hyperlink>
    </w:p>
    <w:p w:rsidR="008F6E70" w:rsidRDefault="003D236A">
      <w:pPr>
        <w:pStyle w:val="Verzeichnis2"/>
        <w:rPr>
          <w:rFonts w:eastAsiaTheme="minorEastAsia"/>
          <w:smallCaps w:val="0"/>
          <w:sz w:val="22"/>
        </w:rPr>
      </w:pPr>
      <w:hyperlink w:anchor="_Toc459467652" w:history="1">
        <w:r w:rsidR="008F6E70" w:rsidRPr="00854861">
          <w:rPr>
            <w:rStyle w:val="Hyperlink"/>
          </w:rPr>
          <w:t>Eigenschaften</w:t>
        </w:r>
        <w:r w:rsidR="008F6E70">
          <w:tab/>
        </w:r>
        <w:r w:rsidR="008F6E70">
          <w:fldChar w:fldCharType="begin"/>
        </w:r>
        <w:r w:rsidR="008F6E70">
          <w:instrText xml:space="preserve"> PAGEREF _Toc459467652 \h </w:instrText>
        </w:r>
        <w:r w:rsidR="008F6E70">
          <w:fldChar w:fldCharType="separate"/>
        </w:r>
        <w:r w:rsidR="008F6E70">
          <w:t>69</w:t>
        </w:r>
        <w:r w:rsidR="008F6E70">
          <w:fldChar w:fldCharType="end"/>
        </w:r>
      </w:hyperlink>
    </w:p>
    <w:p w:rsidR="008F6E70" w:rsidRDefault="003D236A">
      <w:pPr>
        <w:pStyle w:val="Verzeichnis2"/>
        <w:rPr>
          <w:rFonts w:eastAsiaTheme="minorEastAsia"/>
          <w:smallCaps w:val="0"/>
          <w:sz w:val="22"/>
        </w:rPr>
      </w:pPr>
      <w:hyperlink w:anchor="_Toc459467653" w:history="1">
        <w:r w:rsidR="008F6E70" w:rsidRPr="00854861">
          <w:rPr>
            <w:rStyle w:val="Hyperlink"/>
          </w:rPr>
          <w:t>Zellenwerte</w:t>
        </w:r>
        <w:r w:rsidR="008F6E70">
          <w:tab/>
        </w:r>
        <w:r w:rsidR="008F6E70">
          <w:fldChar w:fldCharType="begin"/>
        </w:r>
        <w:r w:rsidR="008F6E70">
          <w:instrText xml:space="preserve"> PAGEREF _Toc459467653 \h </w:instrText>
        </w:r>
        <w:r w:rsidR="008F6E70">
          <w:fldChar w:fldCharType="separate"/>
        </w:r>
        <w:r w:rsidR="008F6E70">
          <w:t>70</w:t>
        </w:r>
        <w:r w:rsidR="008F6E70">
          <w:fldChar w:fldCharType="end"/>
        </w:r>
      </w:hyperlink>
    </w:p>
    <w:p w:rsidR="008F6E70" w:rsidRDefault="003D236A">
      <w:pPr>
        <w:pStyle w:val="Verzeichnis2"/>
        <w:rPr>
          <w:rFonts w:eastAsiaTheme="minorEastAsia"/>
          <w:smallCaps w:val="0"/>
          <w:sz w:val="22"/>
        </w:rPr>
      </w:pPr>
      <w:hyperlink w:anchor="_Toc459467654" w:history="1">
        <w:r w:rsidR="008F6E70" w:rsidRPr="00854861">
          <w:rPr>
            <w:rStyle w:val="Hyperlink"/>
          </w:rPr>
          <w:t>Spaltenüberschriften</w:t>
        </w:r>
        <w:r w:rsidR="008F6E70">
          <w:tab/>
        </w:r>
        <w:r w:rsidR="008F6E70">
          <w:fldChar w:fldCharType="begin"/>
        </w:r>
        <w:r w:rsidR="008F6E70">
          <w:instrText xml:space="preserve"> PAGEREF _Toc459467654 \h </w:instrText>
        </w:r>
        <w:r w:rsidR="008F6E70">
          <w:fldChar w:fldCharType="separate"/>
        </w:r>
        <w:r w:rsidR="008F6E70">
          <w:t>71</w:t>
        </w:r>
        <w:r w:rsidR="008F6E70">
          <w:fldChar w:fldCharType="end"/>
        </w:r>
      </w:hyperlink>
    </w:p>
    <w:p w:rsidR="008F6E70" w:rsidRDefault="003D236A">
      <w:pPr>
        <w:pStyle w:val="Verzeichnis2"/>
        <w:rPr>
          <w:rFonts w:eastAsiaTheme="minorEastAsia"/>
          <w:smallCaps w:val="0"/>
          <w:sz w:val="22"/>
        </w:rPr>
      </w:pPr>
      <w:hyperlink w:anchor="_Toc459467655" w:history="1">
        <w:r w:rsidR="008F6E70" w:rsidRPr="00854861">
          <w:rPr>
            <w:rStyle w:val="Hyperlink"/>
          </w:rPr>
          <w:t>Definitionen</w:t>
        </w:r>
        <w:r w:rsidR="008F6E70">
          <w:tab/>
        </w:r>
        <w:r w:rsidR="008F6E70">
          <w:fldChar w:fldCharType="begin"/>
        </w:r>
        <w:r w:rsidR="008F6E70">
          <w:instrText xml:space="preserve"> PAGEREF _Toc459467655 \h </w:instrText>
        </w:r>
        <w:r w:rsidR="008F6E70">
          <w:fldChar w:fldCharType="separate"/>
        </w:r>
        <w:r w:rsidR="008F6E70">
          <w:t>71</w:t>
        </w:r>
        <w:r w:rsidR="008F6E70">
          <w:fldChar w:fldCharType="end"/>
        </w:r>
      </w:hyperlink>
    </w:p>
    <w:p w:rsidR="008F6E70" w:rsidRDefault="003D236A">
      <w:pPr>
        <w:pStyle w:val="Verzeichnis1"/>
        <w:rPr>
          <w:rFonts w:eastAsiaTheme="minorEastAsia"/>
          <w:b w:val="0"/>
          <w:caps w:val="0"/>
          <w:noProof/>
          <w:sz w:val="22"/>
          <w:szCs w:val="22"/>
        </w:rPr>
      </w:pPr>
      <w:hyperlink w:anchor="_Toc459467656" w:history="1">
        <w:r w:rsidR="008F6E70" w:rsidRPr="00854861">
          <w:rPr>
            <w:rStyle w:val="Hyperlink"/>
            <w:noProof/>
          </w:rPr>
          <w:t>Anhang A – CAL-/ML-äquivalente Lizenzen</w:t>
        </w:r>
        <w:r w:rsidR="008F6E70">
          <w:rPr>
            <w:noProof/>
          </w:rPr>
          <w:tab/>
        </w:r>
        <w:r w:rsidR="008F6E70">
          <w:rPr>
            <w:noProof/>
          </w:rPr>
          <w:fldChar w:fldCharType="begin"/>
        </w:r>
        <w:r w:rsidR="008F6E70">
          <w:rPr>
            <w:noProof/>
          </w:rPr>
          <w:instrText xml:space="preserve"> PAGEREF _Toc459467656 \h </w:instrText>
        </w:r>
        <w:r w:rsidR="008F6E70">
          <w:rPr>
            <w:noProof/>
          </w:rPr>
        </w:r>
        <w:r w:rsidR="008F6E70">
          <w:rPr>
            <w:noProof/>
          </w:rPr>
          <w:fldChar w:fldCharType="separate"/>
        </w:r>
        <w:r w:rsidR="008F6E70">
          <w:rPr>
            <w:noProof/>
          </w:rPr>
          <w:t>74</w:t>
        </w:r>
        <w:r w:rsidR="008F6E70">
          <w:rPr>
            <w:noProof/>
          </w:rPr>
          <w:fldChar w:fldCharType="end"/>
        </w:r>
      </w:hyperlink>
    </w:p>
    <w:p w:rsidR="008F6E70" w:rsidRDefault="003D236A">
      <w:pPr>
        <w:pStyle w:val="Verzeichnis1"/>
        <w:rPr>
          <w:rFonts w:eastAsiaTheme="minorEastAsia"/>
          <w:b w:val="0"/>
          <w:caps w:val="0"/>
          <w:noProof/>
          <w:sz w:val="22"/>
          <w:szCs w:val="22"/>
        </w:rPr>
      </w:pPr>
      <w:hyperlink w:anchor="_Toc459467657" w:history="1">
        <w:r w:rsidR="008F6E70" w:rsidRPr="00854861">
          <w:rPr>
            <w:rStyle w:val="Hyperlink"/>
            <w:noProof/>
          </w:rPr>
          <w:t>Anhang B – Software Assurance</w:t>
        </w:r>
        <w:r w:rsidR="008F6E70">
          <w:rPr>
            <w:noProof/>
          </w:rPr>
          <w:tab/>
        </w:r>
        <w:r w:rsidR="008F6E70">
          <w:rPr>
            <w:noProof/>
          </w:rPr>
          <w:fldChar w:fldCharType="begin"/>
        </w:r>
        <w:r w:rsidR="008F6E70">
          <w:rPr>
            <w:noProof/>
          </w:rPr>
          <w:instrText xml:space="preserve"> PAGEREF _Toc459467657 \h </w:instrText>
        </w:r>
        <w:r w:rsidR="008F6E70">
          <w:rPr>
            <w:noProof/>
          </w:rPr>
        </w:r>
        <w:r w:rsidR="008F6E70">
          <w:rPr>
            <w:noProof/>
          </w:rPr>
          <w:fldChar w:fldCharType="separate"/>
        </w:r>
        <w:r w:rsidR="008F6E70">
          <w:rPr>
            <w:noProof/>
          </w:rPr>
          <w:t>75</w:t>
        </w:r>
        <w:r w:rsidR="008F6E70">
          <w:rPr>
            <w:noProof/>
          </w:rPr>
          <w:fldChar w:fldCharType="end"/>
        </w:r>
      </w:hyperlink>
    </w:p>
    <w:p w:rsidR="008F6E70" w:rsidRDefault="003D236A">
      <w:pPr>
        <w:pStyle w:val="Verzeichnis2"/>
        <w:rPr>
          <w:rFonts w:eastAsiaTheme="minorEastAsia"/>
          <w:smallCaps w:val="0"/>
          <w:sz w:val="22"/>
        </w:rPr>
      </w:pPr>
      <w:hyperlink w:anchor="_Toc459467658" w:history="1">
        <w:r w:rsidR="008F6E70" w:rsidRPr="00854861">
          <w:rPr>
            <w:rStyle w:val="Hyperlink"/>
          </w:rPr>
          <w:t>Erwerb von Software Assurance</w:t>
        </w:r>
        <w:r w:rsidR="008F6E70">
          <w:tab/>
        </w:r>
        <w:r w:rsidR="008F6E70">
          <w:fldChar w:fldCharType="begin"/>
        </w:r>
        <w:r w:rsidR="008F6E70">
          <w:instrText xml:space="preserve"> PAGEREF _Toc459467658 \h </w:instrText>
        </w:r>
        <w:r w:rsidR="008F6E70">
          <w:fldChar w:fldCharType="separate"/>
        </w:r>
        <w:r w:rsidR="008F6E70">
          <w:t>75</w:t>
        </w:r>
        <w:r w:rsidR="008F6E70">
          <w:fldChar w:fldCharType="end"/>
        </w:r>
      </w:hyperlink>
    </w:p>
    <w:p w:rsidR="008F6E70" w:rsidRDefault="003D236A">
      <w:pPr>
        <w:pStyle w:val="Verzeichnis2"/>
        <w:rPr>
          <w:rFonts w:eastAsiaTheme="minorEastAsia"/>
          <w:smallCaps w:val="0"/>
          <w:sz w:val="22"/>
        </w:rPr>
      </w:pPr>
      <w:hyperlink w:anchor="_Toc459467659" w:history="1">
        <w:r w:rsidR="008F6E70" w:rsidRPr="00854861">
          <w:rPr>
            <w:rStyle w:val="Hyperlink"/>
          </w:rPr>
          <w:t>Verlängerung von Software Assurance</w:t>
        </w:r>
        <w:r w:rsidR="008F6E70">
          <w:tab/>
        </w:r>
        <w:r w:rsidR="008F6E70">
          <w:fldChar w:fldCharType="begin"/>
        </w:r>
        <w:r w:rsidR="008F6E70">
          <w:instrText xml:space="preserve"> PAGEREF _Toc459467659 \h </w:instrText>
        </w:r>
        <w:r w:rsidR="008F6E70">
          <w:fldChar w:fldCharType="separate"/>
        </w:r>
        <w:r w:rsidR="008F6E70">
          <w:t>75</w:t>
        </w:r>
        <w:r w:rsidR="008F6E70">
          <w:fldChar w:fldCharType="end"/>
        </w:r>
      </w:hyperlink>
    </w:p>
    <w:p w:rsidR="008F6E70" w:rsidRDefault="003D236A">
      <w:pPr>
        <w:pStyle w:val="Verzeichnis2"/>
        <w:rPr>
          <w:rFonts w:eastAsiaTheme="minorEastAsia"/>
          <w:smallCaps w:val="0"/>
          <w:sz w:val="22"/>
        </w:rPr>
      </w:pPr>
      <w:hyperlink w:anchor="_Toc459467660" w:history="1">
        <w:r w:rsidR="008F6E70" w:rsidRPr="00854861">
          <w:rPr>
            <w:rStyle w:val="Hyperlink"/>
          </w:rPr>
          <w:t>Migrationslizenz für Eingestellte Produkte oder Produkte mit Status End-Of-Life</w:t>
        </w:r>
        <w:r w:rsidR="008F6E70">
          <w:tab/>
        </w:r>
        <w:r w:rsidR="008F6E70">
          <w:fldChar w:fldCharType="begin"/>
        </w:r>
        <w:r w:rsidR="008F6E70">
          <w:instrText xml:space="preserve"> PAGEREF _Toc459467660 \h </w:instrText>
        </w:r>
        <w:r w:rsidR="008F6E70">
          <w:fldChar w:fldCharType="separate"/>
        </w:r>
        <w:r w:rsidR="008F6E70">
          <w:t>76</w:t>
        </w:r>
        <w:r w:rsidR="008F6E70">
          <w:fldChar w:fldCharType="end"/>
        </w:r>
      </w:hyperlink>
    </w:p>
    <w:p w:rsidR="008F6E70" w:rsidRDefault="003D236A">
      <w:pPr>
        <w:pStyle w:val="Verzeichnis2"/>
        <w:rPr>
          <w:rFonts w:eastAsiaTheme="minorEastAsia"/>
          <w:smallCaps w:val="0"/>
          <w:sz w:val="22"/>
        </w:rPr>
      </w:pPr>
      <w:hyperlink w:anchor="_Toc459467661" w:history="1">
        <w:r w:rsidR="008F6E70" w:rsidRPr="00854861">
          <w:rPr>
            <w:rStyle w:val="Hyperlink"/>
          </w:rPr>
          <w:t>Software Assurance-Vergünstigungen</w:t>
        </w:r>
        <w:r w:rsidR="008F6E70">
          <w:tab/>
        </w:r>
        <w:r w:rsidR="008F6E70">
          <w:fldChar w:fldCharType="begin"/>
        </w:r>
        <w:r w:rsidR="008F6E70">
          <w:instrText xml:space="preserve"> PAGEREF _Toc459467661 \h </w:instrText>
        </w:r>
        <w:r w:rsidR="008F6E70">
          <w:fldChar w:fldCharType="separate"/>
        </w:r>
        <w:r w:rsidR="008F6E70">
          <w:t>76</w:t>
        </w:r>
        <w:r w:rsidR="008F6E70">
          <w:fldChar w:fldCharType="end"/>
        </w:r>
      </w:hyperlink>
    </w:p>
    <w:p w:rsidR="008F6E70" w:rsidRDefault="003D236A">
      <w:pPr>
        <w:pStyle w:val="Verzeichnis1"/>
        <w:rPr>
          <w:rFonts w:eastAsiaTheme="minorEastAsia"/>
          <w:b w:val="0"/>
          <w:caps w:val="0"/>
          <w:noProof/>
          <w:sz w:val="22"/>
          <w:szCs w:val="22"/>
        </w:rPr>
      </w:pPr>
      <w:hyperlink w:anchor="_Toc459467662" w:history="1">
        <w:r w:rsidR="008F6E70" w:rsidRPr="00854861">
          <w:rPr>
            <w:rStyle w:val="Hyperlink"/>
            <w:noProof/>
          </w:rPr>
          <w:t>Anhang C – Professional Services</w:t>
        </w:r>
        <w:r w:rsidR="008F6E70">
          <w:rPr>
            <w:noProof/>
          </w:rPr>
          <w:tab/>
        </w:r>
        <w:r w:rsidR="008F6E70">
          <w:rPr>
            <w:noProof/>
          </w:rPr>
          <w:fldChar w:fldCharType="begin"/>
        </w:r>
        <w:r w:rsidR="008F6E70">
          <w:rPr>
            <w:noProof/>
          </w:rPr>
          <w:instrText xml:space="preserve"> PAGEREF _Toc459467662 \h </w:instrText>
        </w:r>
        <w:r w:rsidR="008F6E70">
          <w:rPr>
            <w:noProof/>
          </w:rPr>
        </w:r>
        <w:r w:rsidR="008F6E70">
          <w:rPr>
            <w:noProof/>
          </w:rPr>
          <w:fldChar w:fldCharType="separate"/>
        </w:r>
        <w:r w:rsidR="008F6E70">
          <w:rPr>
            <w:noProof/>
          </w:rPr>
          <w:t>88</w:t>
        </w:r>
        <w:r w:rsidR="008F6E70">
          <w:rPr>
            <w:noProof/>
          </w:rPr>
          <w:fldChar w:fldCharType="end"/>
        </w:r>
      </w:hyperlink>
    </w:p>
    <w:p w:rsidR="008F6E70" w:rsidRDefault="003D236A">
      <w:pPr>
        <w:pStyle w:val="Verzeichnis2"/>
        <w:rPr>
          <w:rFonts w:eastAsiaTheme="minorEastAsia"/>
          <w:smallCaps w:val="0"/>
          <w:sz w:val="22"/>
        </w:rPr>
      </w:pPr>
      <w:hyperlink w:anchor="_Toc459467663" w:history="1">
        <w:r w:rsidR="008F6E70" w:rsidRPr="00854861">
          <w:rPr>
            <w:rStyle w:val="Hyperlink"/>
          </w:rPr>
          <w:t>Microsoft Premier Support-Angebote</w:t>
        </w:r>
        <w:r w:rsidR="008F6E70">
          <w:tab/>
        </w:r>
        <w:r w:rsidR="008F6E70">
          <w:fldChar w:fldCharType="begin"/>
        </w:r>
        <w:r w:rsidR="008F6E70">
          <w:instrText xml:space="preserve"> PAGEREF _Toc459467663 \h </w:instrText>
        </w:r>
        <w:r w:rsidR="008F6E70">
          <w:fldChar w:fldCharType="separate"/>
        </w:r>
        <w:r w:rsidR="008F6E70">
          <w:t>88</w:t>
        </w:r>
        <w:r w:rsidR="008F6E70">
          <w:fldChar w:fldCharType="end"/>
        </w:r>
      </w:hyperlink>
    </w:p>
    <w:p w:rsidR="008F6E70" w:rsidRDefault="003D236A">
      <w:pPr>
        <w:pStyle w:val="Verzeichnis2"/>
        <w:rPr>
          <w:rFonts w:eastAsiaTheme="minorEastAsia"/>
          <w:smallCaps w:val="0"/>
          <w:sz w:val="22"/>
        </w:rPr>
      </w:pPr>
      <w:hyperlink w:anchor="_Toc459467664" w:history="1">
        <w:r w:rsidR="008F6E70" w:rsidRPr="00854861">
          <w:rPr>
            <w:rStyle w:val="Hyperlink"/>
          </w:rPr>
          <w:t>Angebote von Microsoft Digital Advisory Services</w:t>
        </w:r>
        <w:r w:rsidR="008F6E70">
          <w:tab/>
        </w:r>
        <w:r w:rsidR="008F6E70">
          <w:fldChar w:fldCharType="begin"/>
        </w:r>
        <w:r w:rsidR="008F6E70">
          <w:instrText xml:space="preserve"> PAGEREF _Toc459467664 \h </w:instrText>
        </w:r>
        <w:r w:rsidR="008F6E70">
          <w:fldChar w:fldCharType="separate"/>
        </w:r>
        <w:r w:rsidR="008F6E70">
          <w:t>89</w:t>
        </w:r>
        <w:r w:rsidR="008F6E70">
          <w:fldChar w:fldCharType="end"/>
        </w:r>
      </w:hyperlink>
    </w:p>
    <w:p w:rsidR="008F6E70" w:rsidRDefault="003D236A">
      <w:pPr>
        <w:pStyle w:val="Verzeichnis2"/>
        <w:rPr>
          <w:rFonts w:eastAsiaTheme="minorEastAsia"/>
          <w:smallCaps w:val="0"/>
          <w:sz w:val="22"/>
        </w:rPr>
      </w:pPr>
      <w:hyperlink w:anchor="_Toc459467665" w:history="1">
        <w:r w:rsidR="008F6E70" w:rsidRPr="00854861">
          <w:rPr>
            <w:rStyle w:val="Hyperlink"/>
          </w:rPr>
          <w:t>Sales Productivity Accelerator-Angebote</w:t>
        </w:r>
        <w:r w:rsidR="008F6E70">
          <w:tab/>
        </w:r>
        <w:r w:rsidR="008F6E70">
          <w:fldChar w:fldCharType="begin"/>
        </w:r>
        <w:r w:rsidR="008F6E70">
          <w:instrText xml:space="preserve"> PAGEREF _Toc459467665 \h </w:instrText>
        </w:r>
        <w:r w:rsidR="008F6E70">
          <w:fldChar w:fldCharType="separate"/>
        </w:r>
        <w:r w:rsidR="008F6E70">
          <w:t>89</w:t>
        </w:r>
        <w:r w:rsidR="008F6E70">
          <w:fldChar w:fldCharType="end"/>
        </w:r>
      </w:hyperlink>
    </w:p>
    <w:p w:rsidR="008F6E70" w:rsidRDefault="003D236A">
      <w:pPr>
        <w:pStyle w:val="Verzeichnis1"/>
        <w:rPr>
          <w:rFonts w:eastAsiaTheme="minorEastAsia"/>
          <w:b w:val="0"/>
          <w:caps w:val="0"/>
          <w:noProof/>
          <w:sz w:val="22"/>
          <w:szCs w:val="22"/>
        </w:rPr>
      </w:pPr>
      <w:hyperlink w:anchor="_Toc459467666" w:history="1">
        <w:r w:rsidR="008F6E70" w:rsidRPr="00854861">
          <w:rPr>
            <w:rStyle w:val="Hyperlink"/>
            <w:noProof/>
          </w:rPr>
          <w:t>Anhang D – Ergänzende Geschäftsbedingungen zum Programmvertrag</w:t>
        </w:r>
        <w:r w:rsidR="008F6E70">
          <w:rPr>
            <w:noProof/>
          </w:rPr>
          <w:tab/>
        </w:r>
        <w:r w:rsidR="008F6E70">
          <w:rPr>
            <w:noProof/>
          </w:rPr>
          <w:fldChar w:fldCharType="begin"/>
        </w:r>
        <w:r w:rsidR="008F6E70">
          <w:rPr>
            <w:noProof/>
          </w:rPr>
          <w:instrText xml:space="preserve"> PAGEREF _Toc459467666 \h </w:instrText>
        </w:r>
        <w:r w:rsidR="008F6E70">
          <w:rPr>
            <w:noProof/>
          </w:rPr>
        </w:r>
        <w:r w:rsidR="008F6E70">
          <w:rPr>
            <w:noProof/>
          </w:rPr>
          <w:fldChar w:fldCharType="separate"/>
        </w:r>
        <w:r w:rsidR="008F6E70">
          <w:rPr>
            <w:noProof/>
          </w:rPr>
          <w:t>91</w:t>
        </w:r>
        <w:r w:rsidR="008F6E70">
          <w:rPr>
            <w:noProof/>
          </w:rPr>
          <w:fldChar w:fldCharType="end"/>
        </w:r>
      </w:hyperlink>
    </w:p>
    <w:p w:rsidR="008F6E70" w:rsidRDefault="003D236A">
      <w:pPr>
        <w:pStyle w:val="Verzeichnis2"/>
        <w:rPr>
          <w:rFonts w:eastAsiaTheme="minorEastAsia"/>
          <w:smallCaps w:val="0"/>
          <w:sz w:val="22"/>
        </w:rPr>
      </w:pPr>
      <w:hyperlink w:anchor="_Toc459467667" w:history="1">
        <w:r w:rsidR="008F6E70" w:rsidRPr="00854861">
          <w:rPr>
            <w:rStyle w:val="Hyperlink"/>
          </w:rPr>
          <w:t>Ergänzende Geschäftsbedingungen zum Select Plus-Programm</w:t>
        </w:r>
        <w:r w:rsidR="008F6E70">
          <w:tab/>
        </w:r>
        <w:r w:rsidR="008F6E70">
          <w:fldChar w:fldCharType="begin"/>
        </w:r>
        <w:r w:rsidR="008F6E70">
          <w:instrText xml:space="preserve"> PAGEREF _Toc459467667 \h </w:instrText>
        </w:r>
        <w:r w:rsidR="008F6E70">
          <w:fldChar w:fldCharType="separate"/>
        </w:r>
        <w:r w:rsidR="008F6E70">
          <w:t>91</w:t>
        </w:r>
        <w:r w:rsidR="008F6E70">
          <w:fldChar w:fldCharType="end"/>
        </w:r>
      </w:hyperlink>
    </w:p>
    <w:p w:rsidR="008F6E70" w:rsidRDefault="003D236A">
      <w:pPr>
        <w:pStyle w:val="Verzeichnis2"/>
        <w:rPr>
          <w:rFonts w:eastAsiaTheme="minorEastAsia"/>
          <w:smallCaps w:val="0"/>
          <w:sz w:val="22"/>
        </w:rPr>
      </w:pPr>
      <w:hyperlink w:anchor="_Toc459467668" w:history="1">
        <w:r w:rsidR="008F6E70" w:rsidRPr="00854861">
          <w:rPr>
            <w:rStyle w:val="Hyperlink"/>
          </w:rPr>
          <w:t>Definition von Verwaltung für Qualifizierte Geräte</w:t>
        </w:r>
        <w:r w:rsidR="008F6E70">
          <w:tab/>
        </w:r>
        <w:r w:rsidR="008F6E70">
          <w:fldChar w:fldCharType="begin"/>
        </w:r>
        <w:r w:rsidR="008F6E70">
          <w:instrText xml:space="preserve"> PAGEREF _Toc459467668 \h </w:instrText>
        </w:r>
        <w:r w:rsidR="008F6E70">
          <w:fldChar w:fldCharType="separate"/>
        </w:r>
        <w:r w:rsidR="008F6E70">
          <w:t>91</w:t>
        </w:r>
        <w:r w:rsidR="008F6E70">
          <w:fldChar w:fldCharType="end"/>
        </w:r>
      </w:hyperlink>
    </w:p>
    <w:p w:rsidR="008F6E70" w:rsidRDefault="003D236A">
      <w:pPr>
        <w:pStyle w:val="Verzeichnis2"/>
        <w:rPr>
          <w:rFonts w:eastAsiaTheme="minorEastAsia"/>
          <w:smallCaps w:val="0"/>
          <w:sz w:val="22"/>
        </w:rPr>
      </w:pPr>
      <w:hyperlink w:anchor="_Toc459467669" w:history="1">
        <w:r w:rsidR="008F6E70" w:rsidRPr="00854861">
          <w:rPr>
            <w:rStyle w:val="Hyperlink"/>
          </w:rPr>
          <w:t>Onlinedienste in den Open-Programmen</w:t>
        </w:r>
        <w:r w:rsidR="008F6E70">
          <w:tab/>
        </w:r>
        <w:r w:rsidR="008F6E70">
          <w:fldChar w:fldCharType="begin"/>
        </w:r>
        <w:r w:rsidR="008F6E70">
          <w:instrText xml:space="preserve"> PAGEREF _Toc459467669 \h </w:instrText>
        </w:r>
        <w:r w:rsidR="008F6E70">
          <w:fldChar w:fldCharType="separate"/>
        </w:r>
        <w:r w:rsidR="008F6E70">
          <w:t>91</w:t>
        </w:r>
        <w:r w:rsidR="008F6E70">
          <w:fldChar w:fldCharType="end"/>
        </w:r>
      </w:hyperlink>
    </w:p>
    <w:p w:rsidR="008F6E70" w:rsidRDefault="003D236A">
      <w:pPr>
        <w:pStyle w:val="Verzeichnis2"/>
        <w:rPr>
          <w:rFonts w:eastAsiaTheme="minorEastAsia"/>
          <w:smallCaps w:val="0"/>
          <w:sz w:val="22"/>
        </w:rPr>
      </w:pPr>
      <w:hyperlink w:anchor="_Toc459467670" w:history="1">
        <w:r w:rsidR="008F6E70" w:rsidRPr="00854861">
          <w:rPr>
            <w:rStyle w:val="Hyperlink"/>
          </w:rPr>
          <w:t>Ergänzende Geschäftsbedingungen für Professional Services – Vorgängerverträge</w:t>
        </w:r>
        <w:r w:rsidR="008F6E70">
          <w:tab/>
        </w:r>
        <w:r w:rsidR="008F6E70">
          <w:fldChar w:fldCharType="begin"/>
        </w:r>
        <w:r w:rsidR="008F6E70">
          <w:instrText xml:space="preserve"> PAGEREF _Toc459467670 \h </w:instrText>
        </w:r>
        <w:r w:rsidR="008F6E70">
          <w:fldChar w:fldCharType="separate"/>
        </w:r>
        <w:r w:rsidR="008F6E70">
          <w:t>91</w:t>
        </w:r>
        <w:r w:rsidR="008F6E70">
          <w:fldChar w:fldCharType="end"/>
        </w:r>
      </w:hyperlink>
    </w:p>
    <w:p w:rsidR="008F6E70" w:rsidRDefault="003D236A">
      <w:pPr>
        <w:pStyle w:val="Verzeichnis1"/>
        <w:rPr>
          <w:rFonts w:eastAsiaTheme="minorEastAsia"/>
          <w:b w:val="0"/>
          <w:caps w:val="0"/>
          <w:noProof/>
          <w:sz w:val="22"/>
          <w:szCs w:val="22"/>
        </w:rPr>
      </w:pPr>
      <w:hyperlink w:anchor="_Toc459467671" w:history="1">
        <w:r w:rsidR="008F6E70" w:rsidRPr="00854861">
          <w:rPr>
            <w:rStyle w:val="Hyperlink"/>
            <w:noProof/>
          </w:rPr>
          <w:t>Anhang E – Promotions</w:t>
        </w:r>
        <w:r w:rsidR="008F6E70">
          <w:rPr>
            <w:noProof/>
          </w:rPr>
          <w:tab/>
        </w:r>
        <w:r w:rsidR="008F6E70">
          <w:rPr>
            <w:noProof/>
          </w:rPr>
          <w:fldChar w:fldCharType="begin"/>
        </w:r>
        <w:r w:rsidR="008F6E70">
          <w:rPr>
            <w:noProof/>
          </w:rPr>
          <w:instrText xml:space="preserve"> PAGEREF _Toc459467671 \h </w:instrText>
        </w:r>
        <w:r w:rsidR="008F6E70">
          <w:rPr>
            <w:noProof/>
          </w:rPr>
        </w:r>
        <w:r w:rsidR="008F6E70">
          <w:rPr>
            <w:noProof/>
          </w:rPr>
          <w:fldChar w:fldCharType="separate"/>
        </w:r>
        <w:r w:rsidR="008F6E70">
          <w:rPr>
            <w:noProof/>
          </w:rPr>
          <w:t>94</w:t>
        </w:r>
        <w:r w:rsidR="008F6E70">
          <w:rPr>
            <w:noProof/>
          </w:rPr>
          <w:fldChar w:fldCharType="end"/>
        </w:r>
      </w:hyperlink>
    </w:p>
    <w:p w:rsidR="008F6E70" w:rsidRDefault="003D236A">
      <w:pPr>
        <w:pStyle w:val="Verzeichnis2"/>
        <w:rPr>
          <w:rFonts w:eastAsiaTheme="minorEastAsia"/>
          <w:smallCaps w:val="0"/>
          <w:sz w:val="22"/>
        </w:rPr>
      </w:pPr>
      <w:hyperlink w:anchor="_Toc459467672" w:history="1">
        <w:r w:rsidR="008F6E70" w:rsidRPr="00854861">
          <w:rPr>
            <w:rStyle w:val="Hyperlink"/>
          </w:rPr>
          <w:t>Promotion für System Center Client Management Suite</w:t>
        </w:r>
        <w:r w:rsidR="008F6E70">
          <w:tab/>
        </w:r>
        <w:r w:rsidR="008F6E70">
          <w:fldChar w:fldCharType="begin"/>
        </w:r>
        <w:r w:rsidR="008F6E70">
          <w:instrText xml:space="preserve"> PAGEREF _Toc459467672 \h </w:instrText>
        </w:r>
        <w:r w:rsidR="008F6E70">
          <w:fldChar w:fldCharType="separate"/>
        </w:r>
        <w:r w:rsidR="008F6E70">
          <w:t>94</w:t>
        </w:r>
        <w:r w:rsidR="008F6E70">
          <w:fldChar w:fldCharType="end"/>
        </w:r>
      </w:hyperlink>
    </w:p>
    <w:p w:rsidR="008F6E70" w:rsidRDefault="003D236A">
      <w:pPr>
        <w:pStyle w:val="Verzeichnis2"/>
        <w:rPr>
          <w:rFonts w:eastAsiaTheme="minorEastAsia"/>
          <w:smallCaps w:val="0"/>
          <w:sz w:val="22"/>
        </w:rPr>
      </w:pPr>
      <w:hyperlink w:anchor="_Toc459467673" w:history="1">
        <w:r w:rsidR="008F6E70" w:rsidRPr="00854861">
          <w:rPr>
            <w:rStyle w:val="Hyperlink"/>
          </w:rPr>
          <w:t>Azure Compute Capacity Promotion</w:t>
        </w:r>
        <w:r w:rsidR="008F6E70">
          <w:tab/>
        </w:r>
        <w:r w:rsidR="008F6E70">
          <w:fldChar w:fldCharType="begin"/>
        </w:r>
        <w:r w:rsidR="008F6E70">
          <w:instrText xml:space="preserve"> PAGEREF _Toc459467673 \h </w:instrText>
        </w:r>
        <w:r w:rsidR="008F6E70">
          <w:fldChar w:fldCharType="separate"/>
        </w:r>
        <w:r w:rsidR="008F6E70">
          <w:t>94</w:t>
        </w:r>
        <w:r w:rsidR="008F6E70">
          <w:fldChar w:fldCharType="end"/>
        </w:r>
      </w:hyperlink>
    </w:p>
    <w:p w:rsidR="008F6E70" w:rsidRDefault="003D236A">
      <w:pPr>
        <w:pStyle w:val="Verzeichnis1"/>
        <w:rPr>
          <w:rFonts w:eastAsiaTheme="minorEastAsia"/>
          <w:b w:val="0"/>
          <w:caps w:val="0"/>
          <w:noProof/>
          <w:sz w:val="22"/>
          <w:szCs w:val="22"/>
        </w:rPr>
      </w:pPr>
      <w:hyperlink w:anchor="_Toc459467674" w:history="1">
        <w:r w:rsidR="008F6E70" w:rsidRPr="00854861">
          <w:rPr>
            <w:rStyle w:val="Hyperlink"/>
            <w:noProof/>
          </w:rPr>
          <w:t>Anhang F – Bestimmungen für Speicherarrays</w:t>
        </w:r>
        <w:r w:rsidR="008F6E70">
          <w:rPr>
            <w:noProof/>
          </w:rPr>
          <w:tab/>
        </w:r>
        <w:r w:rsidR="008F6E70">
          <w:rPr>
            <w:noProof/>
          </w:rPr>
          <w:fldChar w:fldCharType="begin"/>
        </w:r>
        <w:r w:rsidR="008F6E70">
          <w:rPr>
            <w:noProof/>
          </w:rPr>
          <w:instrText xml:space="preserve"> PAGEREF _Toc459467674 \h </w:instrText>
        </w:r>
        <w:r w:rsidR="008F6E70">
          <w:rPr>
            <w:noProof/>
          </w:rPr>
        </w:r>
        <w:r w:rsidR="008F6E70">
          <w:rPr>
            <w:noProof/>
          </w:rPr>
          <w:fldChar w:fldCharType="separate"/>
        </w:r>
        <w:r w:rsidR="008F6E70">
          <w:rPr>
            <w:noProof/>
          </w:rPr>
          <w:t>95</w:t>
        </w:r>
        <w:r w:rsidR="008F6E70">
          <w:rPr>
            <w:noProof/>
          </w:rPr>
          <w:fldChar w:fldCharType="end"/>
        </w:r>
      </w:hyperlink>
    </w:p>
    <w:p w:rsidR="008F6E70" w:rsidRDefault="003D236A">
      <w:pPr>
        <w:pStyle w:val="Verzeichnis2"/>
        <w:rPr>
          <w:rFonts w:eastAsiaTheme="minorEastAsia"/>
          <w:smallCaps w:val="0"/>
          <w:sz w:val="22"/>
        </w:rPr>
      </w:pPr>
      <w:hyperlink w:anchor="_Toc459467675" w:history="1">
        <w:r w:rsidR="008F6E70" w:rsidRPr="00854861">
          <w:rPr>
            <w:rStyle w:val="Hyperlink"/>
          </w:rPr>
          <w:t>Verfügbarkeit</w:t>
        </w:r>
        <w:r w:rsidR="008F6E70">
          <w:tab/>
        </w:r>
        <w:r w:rsidR="008F6E70">
          <w:fldChar w:fldCharType="begin"/>
        </w:r>
        <w:r w:rsidR="008F6E70">
          <w:instrText xml:space="preserve"> PAGEREF _Toc459467675 \h </w:instrText>
        </w:r>
        <w:r w:rsidR="008F6E70">
          <w:fldChar w:fldCharType="separate"/>
        </w:r>
        <w:r w:rsidR="008F6E70">
          <w:t>95</w:t>
        </w:r>
        <w:r w:rsidR="008F6E70">
          <w:fldChar w:fldCharType="end"/>
        </w:r>
      </w:hyperlink>
    </w:p>
    <w:p w:rsidR="008F6E70" w:rsidRDefault="003D236A">
      <w:pPr>
        <w:pStyle w:val="Verzeichnis2"/>
        <w:rPr>
          <w:rFonts w:eastAsiaTheme="minorEastAsia"/>
          <w:smallCaps w:val="0"/>
          <w:sz w:val="22"/>
        </w:rPr>
      </w:pPr>
      <w:hyperlink w:anchor="_Toc459467676" w:history="1">
        <w:r w:rsidR="008F6E70" w:rsidRPr="00854861">
          <w:rPr>
            <w:rStyle w:val="Hyperlink"/>
          </w:rPr>
          <w:t>Lieferung und Eigentum</w:t>
        </w:r>
        <w:r w:rsidR="008F6E70">
          <w:tab/>
        </w:r>
        <w:r w:rsidR="008F6E70">
          <w:fldChar w:fldCharType="begin"/>
        </w:r>
        <w:r w:rsidR="008F6E70">
          <w:instrText xml:space="preserve"> PAGEREF _Toc459467676 \h </w:instrText>
        </w:r>
        <w:r w:rsidR="008F6E70">
          <w:fldChar w:fldCharType="separate"/>
        </w:r>
        <w:r w:rsidR="008F6E70">
          <w:t>95</w:t>
        </w:r>
        <w:r w:rsidR="008F6E70">
          <w:fldChar w:fldCharType="end"/>
        </w:r>
      </w:hyperlink>
    </w:p>
    <w:p w:rsidR="008F6E70" w:rsidRDefault="003D236A">
      <w:pPr>
        <w:pStyle w:val="Verzeichnis2"/>
        <w:rPr>
          <w:rFonts w:eastAsiaTheme="minorEastAsia"/>
          <w:smallCaps w:val="0"/>
          <w:sz w:val="22"/>
        </w:rPr>
      </w:pPr>
      <w:hyperlink w:anchor="_Toc459467677" w:history="1">
        <w:r w:rsidR="008F6E70" w:rsidRPr="00854861">
          <w:rPr>
            <w:rStyle w:val="Hyperlink"/>
          </w:rPr>
          <w:t>Speicherarraysoftware</w:t>
        </w:r>
        <w:r w:rsidR="008F6E70">
          <w:tab/>
        </w:r>
        <w:r w:rsidR="008F6E70">
          <w:fldChar w:fldCharType="begin"/>
        </w:r>
        <w:r w:rsidR="008F6E70">
          <w:instrText xml:space="preserve"> PAGEREF _Toc459467677 \h </w:instrText>
        </w:r>
        <w:r w:rsidR="008F6E70">
          <w:fldChar w:fldCharType="separate"/>
        </w:r>
        <w:r w:rsidR="008F6E70">
          <w:t>95</w:t>
        </w:r>
        <w:r w:rsidR="008F6E70">
          <w:fldChar w:fldCharType="end"/>
        </w:r>
      </w:hyperlink>
    </w:p>
    <w:p w:rsidR="008F6E70" w:rsidRDefault="003D236A">
      <w:pPr>
        <w:pStyle w:val="Verzeichnis2"/>
        <w:rPr>
          <w:rFonts w:eastAsiaTheme="minorEastAsia"/>
          <w:smallCaps w:val="0"/>
          <w:sz w:val="22"/>
        </w:rPr>
      </w:pPr>
      <w:hyperlink w:anchor="_Toc459467678" w:history="1">
        <w:r w:rsidR="008F6E70" w:rsidRPr="00854861">
          <w:rPr>
            <w:rStyle w:val="Hyperlink"/>
          </w:rPr>
          <w:t>Beschränkte Gewährleistung auf die Hardware</w:t>
        </w:r>
        <w:r w:rsidR="008F6E70">
          <w:tab/>
        </w:r>
        <w:r w:rsidR="008F6E70">
          <w:fldChar w:fldCharType="begin"/>
        </w:r>
        <w:r w:rsidR="008F6E70">
          <w:instrText xml:space="preserve"> PAGEREF _Toc459467678 \h </w:instrText>
        </w:r>
        <w:r w:rsidR="008F6E70">
          <w:fldChar w:fldCharType="separate"/>
        </w:r>
        <w:r w:rsidR="008F6E70">
          <w:t>95</w:t>
        </w:r>
        <w:r w:rsidR="008F6E70">
          <w:fldChar w:fldCharType="end"/>
        </w:r>
      </w:hyperlink>
    </w:p>
    <w:p w:rsidR="008F6E70" w:rsidRDefault="003D236A">
      <w:pPr>
        <w:pStyle w:val="Verzeichnis2"/>
        <w:rPr>
          <w:rFonts w:eastAsiaTheme="minorEastAsia"/>
          <w:smallCaps w:val="0"/>
          <w:sz w:val="22"/>
        </w:rPr>
      </w:pPr>
      <w:hyperlink w:anchor="_Toc459467679" w:history="1">
        <w:r w:rsidR="008F6E70" w:rsidRPr="00854861">
          <w:rPr>
            <w:rStyle w:val="Hyperlink"/>
          </w:rPr>
          <w:t>Freistellung. Verteidigung gegen Ansprüche Dritter</w:t>
        </w:r>
        <w:r w:rsidR="008F6E70">
          <w:tab/>
        </w:r>
        <w:r w:rsidR="008F6E70">
          <w:fldChar w:fldCharType="begin"/>
        </w:r>
        <w:r w:rsidR="008F6E70">
          <w:instrText xml:space="preserve"> PAGEREF _Toc459467679 \h </w:instrText>
        </w:r>
        <w:r w:rsidR="008F6E70">
          <w:fldChar w:fldCharType="separate"/>
        </w:r>
        <w:r w:rsidR="008F6E70">
          <w:t>96</w:t>
        </w:r>
        <w:r w:rsidR="008F6E70">
          <w:fldChar w:fldCharType="end"/>
        </w:r>
      </w:hyperlink>
    </w:p>
    <w:p w:rsidR="008F6E70" w:rsidRDefault="003D236A">
      <w:pPr>
        <w:pStyle w:val="Verzeichnis2"/>
        <w:rPr>
          <w:rFonts w:eastAsiaTheme="minorEastAsia"/>
          <w:smallCaps w:val="0"/>
          <w:sz w:val="22"/>
        </w:rPr>
      </w:pPr>
      <w:hyperlink w:anchor="_Toc459467680" w:history="1">
        <w:r w:rsidR="008F6E70" w:rsidRPr="00854861">
          <w:rPr>
            <w:rStyle w:val="Hyperlink"/>
          </w:rPr>
          <w:t>Haftungsbeschränkung</w:t>
        </w:r>
        <w:r w:rsidR="008F6E70">
          <w:tab/>
        </w:r>
        <w:r w:rsidR="008F6E70">
          <w:fldChar w:fldCharType="begin"/>
        </w:r>
        <w:r w:rsidR="008F6E70">
          <w:instrText xml:space="preserve"> PAGEREF _Toc459467680 \h </w:instrText>
        </w:r>
        <w:r w:rsidR="008F6E70">
          <w:fldChar w:fldCharType="separate"/>
        </w:r>
        <w:r w:rsidR="008F6E70">
          <w:t>96</w:t>
        </w:r>
        <w:r w:rsidR="008F6E70">
          <w:fldChar w:fldCharType="end"/>
        </w:r>
      </w:hyperlink>
    </w:p>
    <w:p w:rsidR="008F6E70" w:rsidRDefault="003D236A">
      <w:pPr>
        <w:pStyle w:val="Verzeichnis2"/>
        <w:rPr>
          <w:rFonts w:eastAsiaTheme="minorEastAsia"/>
          <w:smallCaps w:val="0"/>
          <w:sz w:val="22"/>
        </w:rPr>
      </w:pPr>
      <w:hyperlink w:anchor="_Toc459467681" w:history="1">
        <w:r w:rsidR="008F6E70" w:rsidRPr="00854861">
          <w:rPr>
            <w:rStyle w:val="Hyperlink"/>
          </w:rPr>
          <w:t>US-Ausfuhrkontrollgesetz</w:t>
        </w:r>
        <w:r w:rsidR="008F6E70">
          <w:tab/>
        </w:r>
        <w:r w:rsidR="008F6E70">
          <w:fldChar w:fldCharType="begin"/>
        </w:r>
        <w:r w:rsidR="008F6E70">
          <w:instrText xml:space="preserve"> PAGEREF _Toc459467681 \h </w:instrText>
        </w:r>
        <w:r w:rsidR="008F6E70">
          <w:fldChar w:fldCharType="separate"/>
        </w:r>
        <w:r w:rsidR="008F6E70">
          <w:t>96</w:t>
        </w:r>
        <w:r w:rsidR="008F6E70">
          <w:fldChar w:fldCharType="end"/>
        </w:r>
      </w:hyperlink>
    </w:p>
    <w:p w:rsidR="008F6E70" w:rsidRDefault="003D236A">
      <w:pPr>
        <w:pStyle w:val="Verzeichnis2"/>
        <w:rPr>
          <w:rFonts w:eastAsiaTheme="minorEastAsia"/>
          <w:smallCaps w:val="0"/>
          <w:sz w:val="22"/>
        </w:rPr>
      </w:pPr>
      <w:hyperlink w:anchor="_Toc459467682" w:history="1">
        <w:r w:rsidR="008F6E70" w:rsidRPr="00854861">
          <w:rPr>
            <w:rStyle w:val="Hyperlink"/>
          </w:rPr>
          <w:t>Erfassung von Informationen zur Diagnose</w:t>
        </w:r>
        <w:r w:rsidR="008F6E70">
          <w:tab/>
        </w:r>
        <w:r w:rsidR="008F6E70">
          <w:fldChar w:fldCharType="begin"/>
        </w:r>
        <w:r w:rsidR="008F6E70">
          <w:instrText xml:space="preserve"> PAGEREF _Toc459467682 \h </w:instrText>
        </w:r>
        <w:r w:rsidR="008F6E70">
          <w:fldChar w:fldCharType="separate"/>
        </w:r>
        <w:r w:rsidR="008F6E70">
          <w:t>96</w:t>
        </w:r>
        <w:r w:rsidR="008F6E70">
          <w:fldChar w:fldCharType="end"/>
        </w:r>
      </w:hyperlink>
    </w:p>
    <w:p w:rsidR="008F6E70" w:rsidRDefault="003D236A">
      <w:pPr>
        <w:pStyle w:val="Verzeichnis2"/>
        <w:rPr>
          <w:rFonts w:eastAsiaTheme="minorEastAsia"/>
          <w:smallCaps w:val="0"/>
          <w:sz w:val="22"/>
        </w:rPr>
      </w:pPr>
      <w:hyperlink w:anchor="_Toc459467683" w:history="1">
        <w:r w:rsidR="008F6E70" w:rsidRPr="00854861">
          <w:rPr>
            <w:rStyle w:val="Hyperlink"/>
          </w:rPr>
          <w:t>Nutzung durch die öffentliche Verwaltung</w:t>
        </w:r>
        <w:r w:rsidR="008F6E70">
          <w:tab/>
        </w:r>
        <w:r w:rsidR="008F6E70">
          <w:fldChar w:fldCharType="begin"/>
        </w:r>
        <w:r w:rsidR="008F6E70">
          <w:instrText xml:space="preserve"> PAGEREF _Toc459467683 \h </w:instrText>
        </w:r>
        <w:r w:rsidR="008F6E70">
          <w:fldChar w:fldCharType="separate"/>
        </w:r>
        <w:r w:rsidR="008F6E70">
          <w:t>96</w:t>
        </w:r>
        <w:r w:rsidR="008F6E70">
          <w:fldChar w:fldCharType="end"/>
        </w:r>
      </w:hyperlink>
    </w:p>
    <w:p w:rsidR="008F6E70" w:rsidRDefault="003D236A">
      <w:pPr>
        <w:pStyle w:val="Verzeichnis1"/>
        <w:rPr>
          <w:rFonts w:eastAsiaTheme="minorEastAsia"/>
          <w:b w:val="0"/>
          <w:caps w:val="0"/>
          <w:noProof/>
          <w:sz w:val="22"/>
          <w:szCs w:val="22"/>
        </w:rPr>
      </w:pPr>
      <w:hyperlink w:anchor="_Toc459467684" w:history="1">
        <w:r w:rsidR="008F6E70" w:rsidRPr="00854861">
          <w:rPr>
            <w:rStyle w:val="Hyperlink"/>
            <w:noProof/>
          </w:rPr>
          <w:t>Index</w:t>
        </w:r>
        <w:r w:rsidR="008F6E70">
          <w:rPr>
            <w:noProof/>
          </w:rPr>
          <w:tab/>
        </w:r>
        <w:r w:rsidR="008F6E70">
          <w:rPr>
            <w:noProof/>
          </w:rPr>
          <w:fldChar w:fldCharType="begin"/>
        </w:r>
        <w:r w:rsidR="008F6E70">
          <w:rPr>
            <w:noProof/>
          </w:rPr>
          <w:instrText xml:space="preserve"> PAGEREF _Toc459467684 \h </w:instrText>
        </w:r>
        <w:r w:rsidR="008F6E70">
          <w:rPr>
            <w:noProof/>
          </w:rPr>
        </w:r>
        <w:r w:rsidR="008F6E70">
          <w:rPr>
            <w:noProof/>
          </w:rPr>
          <w:fldChar w:fldCharType="separate"/>
        </w:r>
        <w:r w:rsidR="008F6E70">
          <w:rPr>
            <w:noProof/>
          </w:rPr>
          <w:t>97</w:t>
        </w:r>
        <w:r w:rsidR="008F6E70">
          <w:rPr>
            <w:noProof/>
          </w:rPr>
          <w:fldChar w:fldCharType="end"/>
        </w:r>
      </w:hyperlink>
    </w:p>
    <w:p w:rsidR="007B0710" w:rsidRDefault="00704752">
      <w:pPr>
        <w:pStyle w:val="ProductList-Body"/>
        <w:sectPr w:rsidR="007B0710">
          <w:headerReference w:type="default" r:id="rId19"/>
          <w:footerReference w:type="default" r:id="rId20"/>
          <w:type w:val="continuous"/>
          <w:pgSz w:w="12240" w:h="15840" w:code="1"/>
          <w:pgMar w:top="1170" w:right="720" w:bottom="1620" w:left="720" w:header="432" w:footer="288" w:gutter="0"/>
          <w:cols w:num="2" w:space="360"/>
        </w:sectPr>
      </w:pPr>
      <w:r>
        <w:fldChar w:fldCharType="end"/>
      </w:r>
    </w:p>
    <w:p w:rsidR="007B0710" w:rsidRDefault="007B0710">
      <w:pPr>
        <w:pStyle w:val="ProductList-Body"/>
      </w:pPr>
    </w:p>
    <w:p w:rsidR="007B0710" w:rsidRDefault="007B0710">
      <w:pPr>
        <w:sectPr w:rsidR="007B0710">
          <w:headerReference w:type="default" r:id="rId21"/>
          <w:footerReference w:type="default" r:id="rId22"/>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1" w:name="_Sec531"/>
      <w:bookmarkEnd w:id="0"/>
      <w:r>
        <w:lastRenderedPageBreak/>
        <w:t>Einführung</w:t>
      </w:r>
      <w:r>
        <w:fldChar w:fldCharType="begin"/>
      </w:r>
      <w:r>
        <w:instrText xml:space="preserve"> TC "</w:instrText>
      </w:r>
      <w:bookmarkStart w:id="2" w:name="_Toc459467562"/>
      <w:r>
        <w:instrText>Einführung</w:instrText>
      </w:r>
      <w:bookmarkEnd w:id="2"/>
      <w:r>
        <w:instrText>" \l 1</w:instrText>
      </w:r>
      <w:r>
        <w:fldChar w:fldCharType="end"/>
      </w:r>
    </w:p>
    <w:p w:rsidR="007B0710" w:rsidRDefault="007B0710">
      <w:pPr>
        <w:pStyle w:val="ProductList-Body"/>
      </w:pPr>
    </w:p>
    <w:p w:rsidR="007B0710" w:rsidRDefault="00704752">
      <w:pPr>
        <w:pStyle w:val="ProductList-Offering1Heading"/>
        <w:outlineLvl w:val="1"/>
      </w:pPr>
      <w:bookmarkStart w:id="3" w:name="_Sec532"/>
      <w:r>
        <w:t>Über dieses Dokument</w:t>
      </w:r>
      <w:bookmarkEnd w:id="3"/>
      <w:r>
        <w:fldChar w:fldCharType="begin"/>
      </w:r>
      <w:r>
        <w:instrText xml:space="preserve"> TC "</w:instrText>
      </w:r>
      <w:bookmarkStart w:id="4" w:name="_Toc459467563"/>
      <w:r>
        <w:instrText>Über dieses Dokument</w:instrText>
      </w:r>
      <w:bookmarkEnd w:id="4"/>
      <w:r>
        <w:instrText>" \l 2</w:instrText>
      </w:r>
      <w:r>
        <w:fldChar w:fldCharType="end"/>
      </w:r>
    </w:p>
    <w:p w:rsidR="007B0710" w:rsidRDefault="00704752">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3">
        <w:r>
          <w:rPr>
            <w:color w:val="00467F"/>
            <w:u w:val="single"/>
          </w:rPr>
          <w:t>http://go.microsoft.com/?linkid=9840733</w:t>
        </w:r>
      </w:hyperlink>
      <w:r>
        <w:t xml:space="preserve"> veröffentlicht.</w:t>
      </w:r>
    </w:p>
    <w:p w:rsidR="007B0710" w:rsidRDefault="007B0710">
      <w:pPr>
        <w:pStyle w:val="ProductList-Body"/>
      </w:pPr>
    </w:p>
    <w:p w:rsidR="007B0710" w:rsidRDefault="00704752">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4">
        <w:r>
          <w:rPr>
            <w:color w:val="00467F"/>
            <w:u w:val="single"/>
          </w:rPr>
          <w:t>http://go.microsoft.com/?linkid=9839207</w:t>
        </w:r>
      </w:hyperlink>
      <w:r>
        <w:t xml:space="preserve"> abgerufen werden. Informationen zu eingestellten Microsoft-Produkten und -Diensten finden Sie unter </w:t>
      </w:r>
      <w:hyperlink r:id="rId25">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rsidR="007B0710" w:rsidRDefault="00704752">
      <w:pPr>
        <w:pStyle w:val="ProductList-Offering1Heading"/>
        <w:outlineLvl w:val="1"/>
      </w:pPr>
      <w:bookmarkStart w:id="5" w:name="_Sec533"/>
      <w:r>
        <w:t>Inhalt dieses Dokuments</w:t>
      </w:r>
      <w:bookmarkEnd w:id="5"/>
      <w:r>
        <w:fldChar w:fldCharType="begin"/>
      </w:r>
      <w:r>
        <w:instrText xml:space="preserve"> TC "</w:instrText>
      </w:r>
      <w:bookmarkStart w:id="6" w:name="_Toc459467564"/>
      <w:r>
        <w:instrText>Inhalt dieses Dokuments</w:instrText>
      </w:r>
      <w:bookmarkEnd w:id="6"/>
      <w:r>
        <w:instrText>" \l 2</w:instrText>
      </w:r>
      <w:r>
        <w:fldChar w:fldCharType="end"/>
      </w:r>
    </w:p>
    <w:p w:rsidR="007B0710" w:rsidRDefault="00704752">
      <w:pPr>
        <w:pStyle w:val="ProductList-Body"/>
      </w:pPr>
      <w:r>
        <w:t>Die Produktbestimmungen bestehen aus folgenden Abschnitten:</w:t>
      </w:r>
    </w:p>
    <w:p w:rsidR="007B0710" w:rsidRDefault="003D236A" w:rsidP="008F6E70">
      <w:pPr>
        <w:pStyle w:val="ProductList-Bullet"/>
        <w:numPr>
          <w:ilvl w:val="0"/>
          <w:numId w:val="3"/>
        </w:numPr>
      </w:pPr>
      <w:hyperlink w:anchor="_Sec531">
        <w:r w:rsidR="00704752">
          <w:rPr>
            <w:color w:val="00467F"/>
            <w:u w:val="single"/>
          </w:rPr>
          <w:t>Einleitung</w:t>
        </w:r>
      </w:hyperlink>
      <w:r w:rsidR="00704752">
        <w:t xml:space="preserve">: enthält eine Liste aktueller Änderungen. </w:t>
      </w:r>
    </w:p>
    <w:p w:rsidR="007B0710" w:rsidRDefault="003D236A" w:rsidP="008F6E70">
      <w:pPr>
        <w:pStyle w:val="ProductList-Bullet"/>
        <w:numPr>
          <w:ilvl w:val="0"/>
          <w:numId w:val="3"/>
        </w:numPr>
      </w:pPr>
      <w:hyperlink w:anchor="_Sec536">
        <w:r w:rsidR="00704752">
          <w:rPr>
            <w:color w:val="00467F"/>
            <w:u w:val="single"/>
          </w:rPr>
          <w:t>Lizenzbestimmungen</w:t>
        </w:r>
      </w:hyperlink>
      <w:r w:rsidR="00704752">
        <w:t xml:space="preserve">: enthalten die Universellen Lizenzbestimmungen und die Lizenzmodellbestimmungen, die für Softwareprodukte gelten. </w:t>
      </w:r>
    </w:p>
    <w:p w:rsidR="007B0710" w:rsidRDefault="003D236A" w:rsidP="008F6E70">
      <w:pPr>
        <w:pStyle w:val="ProductList-Bullet"/>
        <w:numPr>
          <w:ilvl w:val="0"/>
          <w:numId w:val="3"/>
        </w:numPr>
      </w:pPr>
      <w:hyperlink w:anchor="_Sec547">
        <w:r w:rsidR="00704752">
          <w:rPr>
            <w:color w:val="00467F"/>
            <w:u w:val="single"/>
          </w:rPr>
          <w:t>Softwareprodukte</w:t>
        </w:r>
      </w:hyperlink>
      <w:r w:rsidR="00704752">
        <w:t xml:space="preserve">: enthält alle Softwareprodukteinträge. </w:t>
      </w:r>
    </w:p>
    <w:p w:rsidR="007B0710" w:rsidRDefault="003D236A" w:rsidP="008F6E70">
      <w:pPr>
        <w:pStyle w:val="ProductList-Bullet"/>
        <w:numPr>
          <w:ilvl w:val="0"/>
          <w:numId w:val="3"/>
        </w:numPr>
      </w:pPr>
      <w:hyperlink w:anchor="_Sec548">
        <w:r w:rsidR="00704752">
          <w:rPr>
            <w:color w:val="00467F"/>
            <w:u w:val="single"/>
          </w:rPr>
          <w:t>Onlinedienstprodukte</w:t>
        </w:r>
      </w:hyperlink>
      <w:r w:rsidR="00704752">
        <w:t xml:space="preserve">: enthält alle Onlinedienstprodukteinträge. </w:t>
      </w:r>
    </w:p>
    <w:p w:rsidR="007B0710" w:rsidRDefault="003D236A" w:rsidP="008F6E70">
      <w:pPr>
        <w:pStyle w:val="ProductList-Bullet"/>
        <w:numPr>
          <w:ilvl w:val="0"/>
          <w:numId w:val="3"/>
        </w:numPr>
      </w:pPr>
      <w:hyperlink w:anchor="_Sec549">
        <w:r w:rsidR="00704752">
          <w:rPr>
            <w:color w:val="00467F"/>
            <w:u w:val="single"/>
          </w:rPr>
          <w:t>Glossar</w:t>
        </w:r>
      </w:hyperlink>
      <w:r w:rsidR="00704752">
        <w:t xml:space="preserve">: enthält Definitionen für Eigenschaften, Zellenwerte, Spaltenüberschriften und andere großgeschriebene, in den Produktbestimmungen verwendete Begriffe. </w:t>
      </w:r>
    </w:p>
    <w:p w:rsidR="007B0710" w:rsidRDefault="00704752" w:rsidP="008F6E70">
      <w:pPr>
        <w:pStyle w:val="ProductList-Bullet"/>
        <w:numPr>
          <w:ilvl w:val="0"/>
          <w:numId w:val="3"/>
        </w:numPr>
      </w:pPr>
      <w:r>
        <w:t xml:space="preserve">Anhänge: </w:t>
      </w:r>
    </w:p>
    <w:p w:rsidR="007B0710" w:rsidRDefault="003D236A" w:rsidP="008F6E70">
      <w:pPr>
        <w:pStyle w:val="ProductList-Bullet"/>
        <w:numPr>
          <w:ilvl w:val="1"/>
          <w:numId w:val="3"/>
        </w:numPr>
      </w:pPr>
      <w:hyperlink w:anchor="_Sec591">
        <w:r w:rsidR="00704752">
          <w:rPr>
            <w:color w:val="00467F"/>
            <w:u w:val="single"/>
          </w:rPr>
          <w:t>Anhang A – Tabelle „CAL/ML-äquivalente Lizenzen“</w:t>
        </w:r>
      </w:hyperlink>
      <w:r w:rsidR="00704752">
        <w:t xml:space="preserve">: enthält die CAL-Suites und Onlinedienst-Abonnementlizenzen, die zum Bereitstellen von Zugriff auf Serverprodukte verfügbar sind. </w:t>
      </w:r>
    </w:p>
    <w:p w:rsidR="007B0710" w:rsidRDefault="003D236A" w:rsidP="008F6E70">
      <w:pPr>
        <w:pStyle w:val="ProductList-Bullet"/>
        <w:numPr>
          <w:ilvl w:val="1"/>
          <w:numId w:val="3"/>
        </w:numPr>
      </w:pPr>
      <w:hyperlink w:anchor="_Sec564">
        <w:r w:rsidR="00704752">
          <w:rPr>
            <w:color w:val="00467F"/>
            <w:u w:val="single"/>
          </w:rPr>
          <w:t>Anhang B – Software Assurance</w:t>
        </w:r>
      </w:hyperlink>
      <w:r w:rsidR="00704752">
        <w:t xml:space="preserve">: beschreibt die Regeln zum Erwerb von Software Assurance und zusätzlichen, Software Assurance-Kunden zur Verfügung stehenden Vergünstigungen. </w:t>
      </w:r>
    </w:p>
    <w:p w:rsidR="007B0710" w:rsidRDefault="003D236A" w:rsidP="008F6E70">
      <w:pPr>
        <w:pStyle w:val="ProductList-Bullet"/>
        <w:numPr>
          <w:ilvl w:val="1"/>
          <w:numId w:val="3"/>
        </w:numPr>
      </w:pPr>
      <w:hyperlink w:anchor="_Sec562">
        <w:r w:rsidR="00704752">
          <w:rPr>
            <w:color w:val="00467F"/>
            <w:u w:val="single"/>
          </w:rPr>
          <w:t>Anhang C – Professional Services</w:t>
        </w:r>
      </w:hyperlink>
      <w:r w:rsidR="00704752">
        <w:t xml:space="preserve">: enthält die Professional Services, die über Microsoft-Volumenlizenzierung angeboten werden. </w:t>
      </w:r>
    </w:p>
    <w:p w:rsidR="007B0710" w:rsidRDefault="003D236A" w:rsidP="008F6E70">
      <w:pPr>
        <w:pStyle w:val="ProductList-Bullet"/>
        <w:numPr>
          <w:ilvl w:val="1"/>
          <w:numId w:val="3"/>
        </w:numPr>
      </w:pPr>
      <w:hyperlink w:anchor="_Sec563">
        <w:r w:rsidR="00704752">
          <w:rPr>
            <w:color w:val="00467F"/>
            <w:u w:val="single"/>
          </w:rPr>
          <w:t>Anhang D – Ergänzende Geschäftsbedingungen zum Programmvertrag</w:t>
        </w:r>
      </w:hyperlink>
      <w:r w:rsidR="00704752">
        <w:t xml:space="preserve">: enthält zusätzliche Bestimmungen für Microsoft-Volumenlizenzprogramme. </w:t>
      </w:r>
    </w:p>
    <w:p w:rsidR="007B0710" w:rsidRDefault="003D236A" w:rsidP="008F6E70">
      <w:pPr>
        <w:pStyle w:val="ProductList-Bullet"/>
        <w:numPr>
          <w:ilvl w:val="1"/>
          <w:numId w:val="3"/>
        </w:numPr>
      </w:pPr>
      <w:hyperlink w:anchor="_Sec572">
        <w:r w:rsidR="00704752">
          <w:rPr>
            <w:color w:val="00467F"/>
            <w:u w:val="single"/>
          </w:rPr>
          <w:t>Anhang E – Product Promotions</w:t>
        </w:r>
      </w:hyperlink>
      <w:r w:rsidR="00704752">
        <w:t xml:space="preserve">: enthält die Product Promotions, die nicht auf der Preisliste angegeben sind. </w:t>
      </w:r>
    </w:p>
    <w:p w:rsidR="007B0710" w:rsidRDefault="003D236A" w:rsidP="008F6E70">
      <w:pPr>
        <w:pStyle w:val="ProductList-Bullet"/>
        <w:numPr>
          <w:ilvl w:val="1"/>
          <w:numId w:val="3"/>
        </w:numPr>
      </w:pPr>
      <w:hyperlink w:anchor="_Sec899">
        <w:r w:rsidR="00704752">
          <w:rPr>
            <w:color w:val="00467F"/>
            <w:u w:val="single"/>
          </w:rPr>
          <w:t>Anhang F – Bestimmungen für Speicherarrays</w:t>
        </w:r>
      </w:hyperlink>
      <w:r w:rsidR="00704752">
        <w:t>: enthält zusätzliche Bestimmungen für Speicherarraygeräte.</w:t>
      </w:r>
    </w:p>
    <w:p w:rsidR="007B0710" w:rsidRDefault="003D236A" w:rsidP="008F6E70">
      <w:pPr>
        <w:pStyle w:val="ProductList-Bullet"/>
        <w:numPr>
          <w:ilvl w:val="0"/>
          <w:numId w:val="3"/>
        </w:numPr>
      </w:pPr>
      <w:hyperlink w:anchor="_Sec844">
        <w:r w:rsidR="00704752">
          <w:rPr>
            <w:color w:val="00467F"/>
            <w:u w:val="single"/>
          </w:rPr>
          <w:t>Index</w:t>
        </w:r>
      </w:hyperlink>
      <w:r w:rsidR="00704752">
        <w:t>: enthält alle Produkte, auf die in den Produktbestimmungen verwiesen wird, und gibt an, wo diese zu finden sind.</w:t>
      </w:r>
    </w:p>
    <w:p w:rsidR="007B0710" w:rsidRDefault="00704752">
      <w:pPr>
        <w:pStyle w:val="ProductList-Offering1Heading"/>
        <w:outlineLvl w:val="1"/>
      </w:pPr>
      <w:bookmarkStart w:id="7" w:name="_Sec534"/>
      <w:r>
        <w:t>Aufbau von Produkteinträgen</w:t>
      </w:r>
      <w:bookmarkEnd w:id="7"/>
      <w:r>
        <w:fldChar w:fldCharType="begin"/>
      </w:r>
      <w:r>
        <w:instrText xml:space="preserve"> TC "</w:instrText>
      </w:r>
      <w:bookmarkStart w:id="8" w:name="_Toc459467565"/>
      <w:r>
        <w:instrText>Aufbau von Produkteinträgen</w:instrText>
      </w:r>
      <w:bookmarkEnd w:id="8"/>
      <w:r>
        <w:instrText>" \l 2</w:instrText>
      </w:r>
      <w:r>
        <w:fldChar w:fldCharType="end"/>
      </w:r>
    </w:p>
    <w:p w:rsidR="007B0710" w:rsidRDefault="00704752">
      <w:pPr>
        <w:pStyle w:val="ProductList-Body"/>
      </w:pPr>
      <w:r>
        <w:t>Jeder Softwareprodukteintrag besteht aus vier Abschnitten: Programmverfügbarkeit, Produktbedingungen, Nutzungsrechte und Software Assurance.</w:t>
      </w:r>
    </w:p>
    <w:p w:rsidR="007B0710" w:rsidRDefault="00704752">
      <w:pPr>
        <w:pStyle w:val="ProductList-Body"/>
      </w:pPr>
      <w:r>
        <w:t>Jeder Onlinedienst-Produkteintrag besteht aus zwei Abschnitten: Produktverfügbarkeit und Produktbedingungen.</w:t>
      </w:r>
    </w:p>
    <w:p w:rsidR="007B0710" w:rsidRDefault="007B0710">
      <w:pPr>
        <w:pStyle w:val="ProductList-Body"/>
      </w:pPr>
    </w:p>
    <w:p w:rsidR="007B0710" w:rsidRDefault="00704752">
      <w:pPr>
        <w:pStyle w:val="ProductList-Body"/>
      </w:pPr>
      <w:r>
        <w:rPr>
          <w:b/>
          <w:color w:val="00188F"/>
        </w:rPr>
        <w:t xml:space="preserve">1. Unter „Programmverfügbarkeit“ </w:t>
      </w:r>
      <w:r>
        <w:t>wird für jedes Produkt der Angebotstyp, ggf. die Punktzahl sowie die Verfügbarkeit im Rahmen der Volumenlizenzprogramme angegeben.</w:t>
      </w:r>
    </w:p>
    <w:p w:rsidR="007B0710" w:rsidRDefault="00704752">
      <w:pPr>
        <w:pStyle w:val="ProductList-Body"/>
      </w:pPr>
      <w:r>
        <w:rPr>
          <w:noProof/>
          <w:lang w:val="de-DE" w:eastAsia="de-DE"/>
        </w:rPr>
        <w:drawing>
          <wp:inline distT="0" distB="0" distL="0" distR="0" wp14:anchorId="7EB7269F" wp14:editId="5351A4F6">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6"/>
                    <a:stretch>
                      <a:fillRect/>
                    </a:stretch>
                  </pic:blipFill>
                  <pic:spPr>
                    <a:xfrm>
                      <a:off x="0" y="0"/>
                      <a:ext cx="5029200" cy="1005840"/>
                    </a:xfrm>
                    <a:prstGeom prst="rect">
                      <a:avLst/>
                    </a:prstGeom>
                  </pic:spPr>
                </pic:pic>
              </a:graphicData>
            </a:graphic>
          </wp:inline>
        </w:drawing>
      </w:r>
    </w:p>
    <w:p w:rsidR="007B0710" w:rsidRDefault="007B0710">
      <w:pPr>
        <w:pStyle w:val="ProductList-Body"/>
      </w:pPr>
    </w:p>
    <w:p w:rsidR="007B0710" w:rsidRDefault="00704752">
      <w:pPr>
        <w:pStyle w:val="ProductList-Body"/>
      </w:pPr>
      <w:r>
        <w:rPr>
          <w:b/>
          <w:color w:val="00188F"/>
        </w:rPr>
        <w:t xml:space="preserve">2. Unter „Produktbedingungen“ </w:t>
      </w:r>
      <w:r>
        <w:t>werden zusätzliche Informationen zum Erwerb des Produkts bereitgestellt, beispielsweise zu den Kaufvoraussetzungen, zu früheren Versionen und zum entsprechenden Produkt-Pool.</w:t>
      </w:r>
    </w:p>
    <w:p w:rsidR="007B0710" w:rsidRDefault="00704752">
      <w:pPr>
        <w:pStyle w:val="ProductList-Body"/>
      </w:pPr>
      <w:r>
        <w:rPr>
          <w:noProof/>
          <w:lang w:val="de-DE" w:eastAsia="de-DE"/>
        </w:rPr>
        <w:lastRenderedPageBreak/>
        <w:drawing>
          <wp:inline distT="0" distB="0" distL="0" distR="0" wp14:anchorId="7E324D4D" wp14:editId="6ACC7E4D">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7"/>
                    <a:stretch>
                      <a:fillRect/>
                    </a:stretch>
                  </pic:blipFill>
                  <pic:spPr>
                    <a:xfrm>
                      <a:off x="0" y="0"/>
                      <a:ext cx="5029200" cy="1508760"/>
                    </a:xfrm>
                    <a:prstGeom prst="rect">
                      <a:avLst/>
                    </a:prstGeom>
                  </pic:spPr>
                </pic:pic>
              </a:graphicData>
            </a:graphic>
          </wp:inline>
        </w:drawing>
      </w:r>
    </w:p>
    <w:p w:rsidR="007B0710" w:rsidRDefault="007B0710">
      <w:pPr>
        <w:pStyle w:val="ProductList-Body"/>
      </w:pPr>
    </w:p>
    <w:p w:rsidR="007B0710" w:rsidRDefault="00704752">
      <w:pPr>
        <w:pStyle w:val="ProductList-Body"/>
      </w:pPr>
      <w:r>
        <w:rPr>
          <w:b/>
          <w:color w:val="00188F"/>
        </w:rPr>
        <w:t xml:space="preserve">3. Unter „Nutzungsrechte“ </w:t>
      </w:r>
      <w:r>
        <w:t>werden die Lizenzbedingungen für jedes Softwareprodukt angegeben, darunter die Universellen Lizenzbedingungen, das jeweilige Lizenzmodell und etwaige Produktspezifische Lizenzbedingungen. Verweise auf die „Produktbenutzungsrechte“ im Volumenlizenzvertrag des Kunden beziehen sich auf die Geschäftsbedingungen im Abschnitt „Nutzungsrechte“ der jeweiligen Softwareprodukteinträge. Bestimmungen für Onlinedienste sind in den OST zu finden.</w:t>
      </w:r>
    </w:p>
    <w:p w:rsidR="007B0710" w:rsidRDefault="00704752">
      <w:pPr>
        <w:pStyle w:val="ProductList-Body"/>
      </w:pPr>
      <w:r>
        <w:rPr>
          <w:noProof/>
          <w:lang w:val="de-DE" w:eastAsia="de-DE"/>
        </w:rPr>
        <w:drawing>
          <wp:inline distT="0" distB="0" distL="0" distR="0" wp14:anchorId="42164F93" wp14:editId="6CF7A120">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8"/>
                    <a:stretch>
                      <a:fillRect/>
                    </a:stretch>
                  </pic:blipFill>
                  <pic:spPr>
                    <a:xfrm>
                      <a:off x="0" y="0"/>
                      <a:ext cx="5029200" cy="1508760"/>
                    </a:xfrm>
                    <a:prstGeom prst="rect">
                      <a:avLst/>
                    </a:prstGeom>
                  </pic:spPr>
                </pic:pic>
              </a:graphicData>
            </a:graphic>
          </wp:inline>
        </w:drawing>
      </w:r>
    </w:p>
    <w:p w:rsidR="007B0710" w:rsidRDefault="007B0710">
      <w:pPr>
        <w:pStyle w:val="ProductList-Body"/>
      </w:pPr>
    </w:p>
    <w:p w:rsidR="007B0710" w:rsidRDefault="00704752">
      <w:pPr>
        <w:pStyle w:val="ProductList-Body"/>
      </w:pPr>
      <w:r>
        <w:rPr>
          <w:b/>
          <w:color w:val="00188F"/>
        </w:rPr>
        <w:t xml:space="preserve">4. Unter „Software Assurance“ </w:t>
      </w:r>
      <w:r>
        <w:t>werden die Geschäftsbedingungen im Zusammenhang mit Software Assurance aufgeführt.</w:t>
      </w:r>
    </w:p>
    <w:p w:rsidR="007B0710" w:rsidRDefault="00704752">
      <w:pPr>
        <w:pStyle w:val="ProductList-Body"/>
      </w:pPr>
      <w:r>
        <w:rPr>
          <w:noProof/>
          <w:lang w:val="de-DE" w:eastAsia="de-DE"/>
        </w:rPr>
        <w:drawing>
          <wp:inline distT="0" distB="0" distL="0" distR="0" wp14:anchorId="72ED49F3" wp14:editId="143ADCE7">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9"/>
                    <a:stretch>
                      <a:fillRect/>
                    </a:stretch>
                  </pic:blipFill>
                  <pic:spPr>
                    <a:xfrm>
                      <a:off x="0" y="0"/>
                      <a:ext cx="5029200" cy="1508760"/>
                    </a:xfrm>
                    <a:prstGeom prst="rect">
                      <a:avLst/>
                    </a:prstGeom>
                  </pic:spPr>
                </pic:pic>
              </a:graphicData>
            </a:graphic>
          </wp:inline>
        </w:drawing>
      </w:r>
    </w:p>
    <w:p w:rsidR="007B0710" w:rsidRDefault="00704752">
      <w:pPr>
        <w:pStyle w:val="ProductList-Offering1Heading"/>
        <w:outlineLvl w:val="1"/>
      </w:pPr>
      <w:bookmarkStart w:id="9" w:name="_Sec535"/>
      <w:r>
        <w:t>Verdeutlichungen und Zusammenfassung der Änderungen an diesem Dokument</w:t>
      </w:r>
      <w:bookmarkEnd w:id="9"/>
      <w:r>
        <w:fldChar w:fldCharType="begin"/>
      </w:r>
      <w:r>
        <w:instrText xml:space="preserve"> TC "</w:instrText>
      </w:r>
      <w:bookmarkStart w:id="10" w:name="_Toc459467566"/>
      <w:r>
        <w:instrText>Verdeutlichungen und Zusammenfassung der Änderungen an diesem Dokument</w:instrText>
      </w:r>
      <w:bookmarkEnd w:id="10"/>
      <w:r>
        <w:instrText>" \l 2</w:instrText>
      </w:r>
      <w:r>
        <w:fldChar w:fldCharType="end"/>
      </w:r>
    </w:p>
    <w:p w:rsidR="007B0710" w:rsidRDefault="00704752">
      <w:pPr>
        <w:pStyle w:val="ProductList-Body"/>
      </w:pPr>
      <w:r>
        <w:t>Nachfolgend werden Hinzufügungen, Streichungen und sonstige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445"/>
        <w:gridCol w:w="5471"/>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Streichungen</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Azure Active Directory Premium P2</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AX Retail-Skalierungseinheit</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Minecraft: Education Edition</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Education ohne PSTN-Add-on</w:t>
            </w:r>
          </w:p>
        </w:tc>
      </w:tr>
    </w:tbl>
    <w:p w:rsidR="007B0710" w:rsidRDefault="007B0710">
      <w:pPr>
        <w:pStyle w:val="ProductList-Body"/>
      </w:pPr>
    </w:p>
    <w:p w:rsidR="007B0710" w:rsidRDefault="00704752">
      <w:pPr>
        <w:pStyle w:val="ProductList-ClauseHeading"/>
        <w:outlineLvl w:val="2"/>
      </w:pPr>
      <w:r>
        <w:t>Software</w:t>
      </w:r>
    </w:p>
    <w:p w:rsidR="007B0710" w:rsidRDefault="003D236A">
      <w:pPr>
        <w:pStyle w:val="ProductList-Body"/>
      </w:pPr>
      <w:hyperlink w:anchor="_Sec652">
        <w:r w:rsidR="00704752">
          <w:rPr>
            <w:color w:val="00467F"/>
            <w:u w:val="single"/>
          </w:rPr>
          <w:t>Windows-Desktopbetriebssystem</w:t>
        </w:r>
      </w:hyperlink>
      <w:r w:rsidR="00704752">
        <w:t>: Windows 10 Enterprise und Pro können unter dem Microsoft Cloud-Vertrag erworben werden.</w:t>
      </w:r>
    </w:p>
    <w:p w:rsidR="007B0710" w:rsidRDefault="007B0710">
      <w:pPr>
        <w:pStyle w:val="ProductList-Body"/>
      </w:pPr>
    </w:p>
    <w:p w:rsidR="007B0710" w:rsidRDefault="00704752">
      <w:pPr>
        <w:pStyle w:val="ProductList-ClauseHeading"/>
        <w:outlineLvl w:val="2"/>
      </w:pPr>
      <w:r>
        <w:t>Onlinedienst-spezifische Bestimmungen</w:t>
      </w:r>
    </w:p>
    <w:p w:rsidR="007B0710" w:rsidRDefault="003D236A">
      <w:pPr>
        <w:pStyle w:val="ProductList-Body"/>
      </w:pPr>
      <w:hyperlink w:anchor="_Sec626">
        <w:r w:rsidR="00704752">
          <w:rPr>
            <w:color w:val="00467F"/>
            <w:u w:val="single"/>
          </w:rPr>
          <w:t>Microsoft Azure Plans</w:t>
        </w:r>
      </w:hyperlink>
      <w:r w:rsidR="00704752">
        <w:t>: Add-On-ALs für Operations Management Suite können unter einem anderen Volumenlizenzvertrag als ihre Qualifizierende Lizenz erworben werden.</w:t>
      </w:r>
    </w:p>
    <w:p w:rsidR="007B0710" w:rsidRDefault="007B0710">
      <w:pPr>
        <w:pStyle w:val="ProductList-Body"/>
      </w:pPr>
    </w:p>
    <w:p w:rsidR="007B0710" w:rsidRDefault="00704752">
      <w:pPr>
        <w:pStyle w:val="ProductList-ClauseHeading"/>
        <w:outlineLvl w:val="2"/>
      </w:pPr>
      <w:r>
        <w:t>Glossar</w:t>
      </w:r>
    </w:p>
    <w:p w:rsidR="007B0710" w:rsidRDefault="003D236A">
      <w:pPr>
        <w:pStyle w:val="ProductList-Body"/>
      </w:pPr>
      <w:hyperlink w:anchor="_Sec550">
        <w:r w:rsidR="00704752">
          <w:rPr>
            <w:color w:val="00467F"/>
            <w:u w:val="single"/>
          </w:rPr>
          <w:t>Eigenschaft</w:t>
        </w:r>
      </w:hyperlink>
      <w:r w:rsidR="00704752">
        <w:t>: SA-Äquivalente Rechte ist eine neue Eigenschaft, die in den Tabellen mit den Eigenschaften von Software Assurance angezeigt wird. Diese Eigenschaft ersetzt die Unterziffern der Software Assurance-Rechte und -Vergünstigungen der Produkteinträge zu Core Infrastructure Suite, SQL und Visual Studio.</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30"/>
          <w:footerReference w:type="default" r:id="rId31"/>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11" w:name="_Sec536"/>
      <w:bookmarkEnd w:id="1"/>
      <w:r>
        <w:lastRenderedPageBreak/>
        <w:t>Lizenzbedingungen</w:t>
      </w:r>
      <w:r>
        <w:fldChar w:fldCharType="begin"/>
      </w:r>
      <w:r>
        <w:instrText xml:space="preserve"> TC "</w:instrText>
      </w:r>
      <w:bookmarkStart w:id="12" w:name="_Toc459467567"/>
      <w:r>
        <w:instrText>Lizenzbedingungen</w:instrText>
      </w:r>
      <w:bookmarkEnd w:id="12"/>
      <w:r>
        <w:instrText>" \l 1</w:instrText>
      </w:r>
      <w:r>
        <w:fldChar w:fldCharType="end"/>
      </w:r>
    </w:p>
    <w:p w:rsidR="007B0710" w:rsidRDefault="00704752">
      <w:pPr>
        <w:pStyle w:val="ProductList-Body"/>
      </w:pPr>
      <w:r>
        <w:t>Alle Verweise auf die „Produktbenutzungsrechte“ im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rsidR="007B0710" w:rsidRDefault="007B0710">
      <w:pPr>
        <w:pStyle w:val="ProductList-Body"/>
      </w:pPr>
    </w:p>
    <w:p w:rsidR="007B0710" w:rsidRDefault="00704752">
      <w:pPr>
        <w:pStyle w:val="ProductList-Body"/>
      </w:pPr>
      <w:r>
        <w:t>Bei Onlinediensten beziehen sich alle Verweise auf „Produktbenutzungsrechte“ im Volumenlizenzvertrag des Kunden auf die OST. Falls ein Softwareprodukt sowohl Software als auch Onlinedienste umfasst, unterliegen die Onlinedienste den OST und unterliegt die Software den vorliegenden Lizenzbestimmungen.</w:t>
      </w:r>
    </w:p>
    <w:p w:rsidR="007B0710" w:rsidRDefault="00704752">
      <w:pPr>
        <w:pStyle w:val="ProductList-OfferingGroupHeading"/>
        <w:outlineLvl w:val="1"/>
      </w:pPr>
      <w:bookmarkStart w:id="13" w:name="_Sec537"/>
      <w:r>
        <w:t>Universelle Lizenzbestimmungen</w:t>
      </w:r>
      <w:bookmarkEnd w:id="13"/>
      <w:r>
        <w:fldChar w:fldCharType="begin"/>
      </w:r>
      <w:r>
        <w:instrText xml:space="preserve"> TC "</w:instrText>
      </w:r>
      <w:bookmarkStart w:id="14" w:name="_Toc459467568"/>
      <w:r>
        <w:instrText>Universelle Lizenzbestimmungen</w:instrText>
      </w:r>
      <w:bookmarkEnd w:id="14"/>
      <w:r>
        <w:instrText>" \l 2</w:instrText>
      </w:r>
      <w:r>
        <w:fldChar w:fldCharType="end"/>
      </w:r>
    </w:p>
    <w:p w:rsidR="007B0710" w:rsidRDefault="00704752">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rsidR="007B0710" w:rsidRDefault="007B0710">
      <w:pPr>
        <w:pStyle w:val="ProductList-Body"/>
      </w:pPr>
    </w:p>
    <w:p w:rsidR="007B0710" w:rsidRDefault="00704752">
      <w:pPr>
        <w:pStyle w:val="ProductList-ClauseHeading"/>
        <w:outlineLvl w:val="2"/>
      </w:pPr>
      <w:r>
        <w:t>1. Definitionen</w:t>
      </w:r>
    </w:p>
    <w:p w:rsidR="007B0710" w:rsidRDefault="00704752">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rsidR="007B0710" w:rsidRDefault="007B0710">
      <w:pPr>
        <w:pStyle w:val="ProductList-Body"/>
      </w:pPr>
    </w:p>
    <w:p w:rsidR="007B0710" w:rsidRDefault="00704752">
      <w:pPr>
        <w:pStyle w:val="ProductList-ClauseHeading"/>
        <w:outlineLvl w:val="2"/>
      </w:pPr>
      <w:r>
        <w:t>2. Nutzungsrechte des Kunden</w:t>
      </w:r>
    </w:p>
    <w:p w:rsidR="007B0710" w:rsidRDefault="00704752">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7B0710" w:rsidRDefault="007B0710">
      <w:pPr>
        <w:pStyle w:val="ProductList-Body"/>
      </w:pPr>
    </w:p>
    <w:p w:rsidR="007B0710" w:rsidRDefault="00704752">
      <w:pPr>
        <w:pStyle w:val="ProductList-ClauseHeading"/>
        <w:outlineLvl w:val="2"/>
      </w:pPr>
      <w:r>
        <w:t>3. Rechte zur Nutzung anderer und niedrigerer Versionen</w:t>
      </w:r>
    </w:p>
    <w:p w:rsidR="007B0710" w:rsidRDefault="00704752">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rsidR="007B0710" w:rsidRDefault="007B0710">
      <w:pPr>
        <w:pStyle w:val="ProductList-Body"/>
      </w:pPr>
    </w:p>
    <w:p w:rsidR="007B0710" w:rsidRDefault="00704752">
      <w:pPr>
        <w:pStyle w:val="ProductList-ClauseHeading"/>
        <w:outlineLvl w:val="2"/>
      </w:pPr>
      <w:r>
        <w:t>4. Drittanbietersoftware</w:t>
      </w:r>
    </w:p>
    <w:p w:rsidR="007B0710" w:rsidRDefault="00704752">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Die Software kann auch Open Source-Programme von Dritten enthalten, die Microsoft, nicht der Dritte, unter Lizenzbestimmungen von Microsoft an den Kunden lizenziert.</w:t>
      </w:r>
    </w:p>
    <w:p w:rsidR="007B0710" w:rsidRDefault="007B0710">
      <w:pPr>
        <w:pStyle w:val="ProductList-Body"/>
      </w:pPr>
    </w:p>
    <w:p w:rsidR="007B0710" w:rsidRDefault="00704752">
      <w:pPr>
        <w:pStyle w:val="ProductList-ClauseHeading"/>
        <w:outlineLvl w:val="2"/>
      </w:pPr>
      <w:r>
        <w:t>5. Vorabversionscode, Updates oder Ergänzungen, Zusätzliche Funktionalität</w:t>
      </w:r>
    </w:p>
    <w:p w:rsidR="007B0710" w:rsidRDefault="00704752">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rsidR="007B0710" w:rsidRDefault="007B0710">
      <w:pPr>
        <w:pStyle w:val="ProductList-Body"/>
      </w:pPr>
    </w:p>
    <w:p w:rsidR="007B0710" w:rsidRDefault="00704752">
      <w:pPr>
        <w:pStyle w:val="ProductList-ClauseHeading"/>
        <w:outlineLvl w:val="2"/>
      </w:pPr>
      <w:r>
        <w:t>6. Beschränkungen</w:t>
      </w:r>
    </w:p>
    <w:p w:rsidR="007B0710" w:rsidRDefault="00704752">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rsidR="007B0710" w:rsidRDefault="007B0710">
      <w:pPr>
        <w:pStyle w:val="ProductList-Body"/>
      </w:pPr>
    </w:p>
    <w:p w:rsidR="007B0710" w:rsidRDefault="00704752">
      <w:pPr>
        <w:pStyle w:val="ProductList-ClauseHeading"/>
        <w:outlineLvl w:val="2"/>
      </w:pPr>
      <w:r>
        <w:t>7. Software Assurance</w:t>
      </w:r>
    </w:p>
    <w:p w:rsidR="007B0710" w:rsidRDefault="00704752">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rsidR="007B0710" w:rsidRDefault="007B0710">
      <w:pPr>
        <w:pStyle w:val="ProductList-Body"/>
      </w:pPr>
    </w:p>
    <w:p w:rsidR="007B0710" w:rsidRDefault="00704752">
      <w:pPr>
        <w:pStyle w:val="ProductList-ClauseHeading"/>
        <w:outlineLvl w:val="2"/>
      </w:pPr>
      <w:r>
        <w:t>8. Outsourcing von Software Management</w:t>
      </w:r>
    </w:p>
    <w:p w:rsidR="007B0710" w:rsidRDefault="00704752">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rsidR="007B0710" w:rsidRDefault="007B0710">
      <w:pPr>
        <w:pStyle w:val="ProductList-Body"/>
      </w:pPr>
    </w:p>
    <w:p w:rsidR="007B0710" w:rsidRDefault="00704752">
      <w:pPr>
        <w:pStyle w:val="ProductList-ClauseHeading"/>
        <w:outlineLvl w:val="2"/>
      </w:pPr>
      <w:r>
        <w:lastRenderedPageBreak/>
        <w:t>9. Zuweisung und Neuzuweisung von Lizenzen</w:t>
      </w:r>
    </w:p>
    <w:p w:rsidR="007B0710" w:rsidRDefault="00704752">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rsidR="007B0710" w:rsidRDefault="007B0710">
      <w:pPr>
        <w:pStyle w:val="ProductList-Body"/>
      </w:pPr>
    </w:p>
    <w:p w:rsidR="007B0710" w:rsidRDefault="00704752">
      <w:pPr>
        <w:pStyle w:val="ProductList-ClauseHeading"/>
        <w:outlineLvl w:val="2"/>
      </w:pPr>
      <w:r>
        <w:t>10. Technische Maßnahmen</w:t>
      </w:r>
    </w:p>
    <w:p w:rsidR="007B0710" w:rsidRDefault="00704752">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rsidR="007B0710" w:rsidRDefault="007B0710">
      <w:pPr>
        <w:pStyle w:val="ProductList-Body"/>
      </w:pPr>
    </w:p>
    <w:p w:rsidR="007B0710" w:rsidRDefault="00704752">
      <w:pPr>
        <w:pStyle w:val="ProductList-SubClauseHeading"/>
        <w:outlineLvl w:val="3"/>
      </w:pPr>
      <w:r>
        <w:t>10.1 Aktivierung und Überprüfung</w:t>
      </w:r>
    </w:p>
    <w:p w:rsidR="007B0710" w:rsidRDefault="00704752">
      <w:pPr>
        <w:pStyle w:val="ProductList-BodyIndented"/>
      </w:pPr>
      <w:r>
        <w:t>Anhand einer Aktivierung oder Überprüfung wird bestätigt, dass ein Softwareprodukt korrekt installiert wurde, der Product Key nicht gestohlen wurde und dass keine Änderungen an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rsidR="007B0710" w:rsidRDefault="007B0710">
      <w:pPr>
        <w:pStyle w:val="ProductList-BodyIndented"/>
      </w:pPr>
    </w:p>
    <w:p w:rsidR="007B0710" w:rsidRDefault="00704752">
      <w:pPr>
        <w:pStyle w:val="ProductList-SubClauseHeading"/>
        <w:outlineLvl w:val="3"/>
      </w:pPr>
      <w:r>
        <w:t>10.2 Product Keys</w:t>
      </w:r>
    </w:p>
    <w:p w:rsidR="007B0710" w:rsidRDefault="00704752">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rsidR="007B0710" w:rsidRDefault="007B0710">
      <w:pPr>
        <w:pStyle w:val="ProductList-BodyIndented"/>
      </w:pPr>
    </w:p>
    <w:p w:rsidR="007B0710" w:rsidRDefault="00704752">
      <w:pPr>
        <w:pStyle w:val="ProductList-ClauseHeading"/>
        <w:outlineLvl w:val="2"/>
      </w:pPr>
      <w:r>
        <w:t>11. Notizen</w:t>
      </w:r>
    </w:p>
    <w:p w:rsidR="007B0710" w:rsidRDefault="00704752">
      <w:pPr>
        <w:pStyle w:val="ProductList-Body"/>
      </w:pPr>
      <w:r>
        <w:t>Die folgenden Hinweise sind anwendbar, sofern dies im Abschnitt „Nutzungsrechte“ des jeweiligen Produkteintrags vermerkt wird:</w:t>
      </w:r>
    </w:p>
    <w:p w:rsidR="007B0710" w:rsidRDefault="007B0710">
      <w:pPr>
        <w:pStyle w:val="ProductList-Body"/>
      </w:pPr>
    </w:p>
    <w:p w:rsidR="007B0710" w:rsidRDefault="00704752">
      <w:pPr>
        <w:pStyle w:val="ProductList-SubClauseHeading"/>
        <w:outlineLvl w:val="3"/>
      </w:pPr>
      <w:r>
        <w:t>11. 1 Internetbasierte Features</w:t>
      </w:r>
    </w:p>
    <w:p w:rsidR="007B0710" w:rsidRDefault="00704752">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rsidR="007B0710" w:rsidRDefault="007B0710">
      <w:pPr>
        <w:pStyle w:val="ProductList-BodyIndented"/>
      </w:pPr>
    </w:p>
    <w:p w:rsidR="007B0710" w:rsidRDefault="00704752">
      <w:pPr>
        <w:pStyle w:val="ProductList-SubClauseHeading"/>
        <w:outlineLvl w:val="3"/>
      </w:pPr>
      <w:r>
        <w:t>11.2 Bing Maps</w:t>
      </w:r>
    </w:p>
    <w:p w:rsidR="007B0710" w:rsidRDefault="00704752">
      <w:pPr>
        <w:pStyle w:val="ProductList-BodyIndented"/>
      </w:pPr>
      <w:r>
        <w:t xml:space="preserve">Das Produkt kann die Verwendung von Bing Maps umfassen.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2">
        <w:r>
          <w:rPr>
            <w:color w:val="00467F"/>
            <w:u w:val="single"/>
          </w:rPr>
          <w:t>http://go.microsoft.com/?linkid=9710837</w:t>
        </w:r>
      </w:hyperlink>
      <w:r>
        <w:t xml:space="preserve"> und der Bing Maps-Datenschutzerklärung unter </w:t>
      </w:r>
      <w:hyperlink r:id="rId33">
        <w:r>
          <w:rPr>
            <w:color w:val="00467F"/>
            <w:u w:val="single"/>
          </w:rPr>
          <w:t>http://go.microsoft.com/fwlink/?LinkID=248686</w:t>
        </w:r>
      </w:hyperlink>
      <w:r>
        <w:t>.</w:t>
      </w:r>
    </w:p>
    <w:p w:rsidR="007B0710" w:rsidRDefault="007B0710">
      <w:pPr>
        <w:pStyle w:val="ProductList-BodyIndented"/>
      </w:pPr>
    </w:p>
    <w:p w:rsidR="007B0710" w:rsidRDefault="00704752">
      <w:pPr>
        <w:pStyle w:val="ProductList-SubClauseHeading"/>
        <w:outlineLvl w:val="3"/>
      </w:pPr>
      <w:r>
        <w:t>11.3 Hinweis zum H.264/AVC Visual Standard, dem VC-1 Video Standard und dem MPEG-4 Part 2 Visual Standard</w:t>
      </w:r>
    </w:p>
    <w:p w:rsidR="007B0710" w:rsidRDefault="00704752">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4">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rsidR="007B0710" w:rsidRDefault="007B0710">
      <w:pPr>
        <w:pStyle w:val="ProductList-BodyIndented"/>
      </w:pPr>
    </w:p>
    <w:p w:rsidR="007B0710" w:rsidRDefault="00704752">
      <w:pPr>
        <w:pStyle w:val="ProductList-ClauseHeading"/>
        <w:outlineLvl w:val="2"/>
      </w:pPr>
      <w:r>
        <w:t>12. Schriftartkomponenten, Bilder und Ton</w:t>
      </w:r>
    </w:p>
    <w:p w:rsidR="007B0710" w:rsidRDefault="00704752">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w:t>
      </w:r>
      <w:r>
        <w:lastRenderedPageBreak/>
        <w:t>Schriftarten gestattet in Inhalte einbetten und sie vorübergehend auf einen Drucker oder ein anderes Ausgabegerät herunterladen, um Inhalte zu drucken.</w:t>
      </w:r>
    </w:p>
    <w:p w:rsidR="007B0710" w:rsidRDefault="007B0710">
      <w:pPr>
        <w:pStyle w:val="ProductList-Body"/>
      </w:pPr>
    </w:p>
    <w:p w:rsidR="007B0710" w:rsidRDefault="00704752">
      <w:pPr>
        <w:pStyle w:val="ProductList-ClauseHeading"/>
        <w:outlineLvl w:val="2"/>
      </w:pPr>
      <w:r>
        <w:t>13. Inbegriffene Technologien</w:t>
      </w:r>
    </w:p>
    <w:p w:rsidR="007B0710" w:rsidRDefault="00704752">
      <w:pPr>
        <w:pStyle w:val="ProductList-Body"/>
      </w:pPr>
      <w:r>
        <w:t>Produkte enthalten möglicherweise andere Komponenten von Microsoft-Technologien, die ihren eigenen Lizenzbestimmungen unterliegen; darauf wird jeweils im Abschnitt „Nutzungsrechte“ des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rsidR="007B0710" w:rsidRDefault="007B0710">
      <w:pPr>
        <w:pStyle w:val="ProductList-Body"/>
      </w:pPr>
    </w:p>
    <w:p w:rsidR="007B0710" w:rsidRDefault="00704752">
      <w:pPr>
        <w:pStyle w:val="ProductList-ClauseHeading"/>
        <w:outlineLvl w:val="2"/>
      </w:pPr>
      <w:r>
        <w:t>14. Vergleichstests</w:t>
      </w:r>
    </w:p>
    <w:p w:rsidR="007B0710" w:rsidRDefault="00704752">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rsidR="007B0710" w:rsidRDefault="007B0710">
      <w:pPr>
        <w:pStyle w:val="ProductList-Body"/>
      </w:pPr>
    </w:p>
    <w:p w:rsidR="007B0710" w:rsidRDefault="00704752">
      <w:pPr>
        <w:pStyle w:val="ProductList-ClauseHeading"/>
        <w:outlineLvl w:val="2"/>
      </w:pPr>
      <w:r>
        <w:t>15. Multiplexing</w:t>
      </w:r>
    </w:p>
    <w:p w:rsidR="007B0710" w:rsidRDefault="00704752">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rsidR="007B0710" w:rsidRDefault="007B0710">
      <w:pPr>
        <w:pStyle w:val="ProductList-Body"/>
      </w:pPr>
    </w:p>
    <w:p w:rsidR="007B0710" w:rsidRDefault="00704752">
      <w:pPr>
        <w:pStyle w:val="ProductList-ClauseHeading"/>
        <w:outlineLvl w:val="2"/>
      </w:pPr>
      <w:r>
        <w:t>16. Verwaltungs- und Supportrechte.</w:t>
      </w:r>
    </w:p>
    <w:p w:rsidR="007B0710" w:rsidRDefault="00704752">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rsidR="007B0710" w:rsidRDefault="007B0710">
      <w:pPr>
        <w:pStyle w:val="ProductList-Body"/>
      </w:pPr>
    </w:p>
    <w:p w:rsidR="007B0710" w:rsidRDefault="00704752">
      <w:pPr>
        <w:pStyle w:val="ProductList-ClauseHeading"/>
        <w:outlineLvl w:val="2"/>
      </w:pPr>
      <w:r>
        <w:t>17. Vertreibbarer Code</w:t>
      </w:r>
    </w:p>
    <w:p w:rsidR="007B0710" w:rsidRDefault="00704752">
      <w:pPr>
        <w:pStyle w:val="ProductList-Body"/>
      </w:pPr>
      <w:r>
        <w:t xml:space="preserve">Die Software enthält möglicherweise Code, den der Kunde in von ihm entwickelten Programmen vertreiben darf, wenn er die nachfolgenden Bestimmungen einhält. </w:t>
      </w:r>
    </w:p>
    <w:p w:rsidR="007B0710" w:rsidRDefault="007B0710">
      <w:pPr>
        <w:pStyle w:val="ProductList-Body"/>
      </w:pPr>
    </w:p>
    <w:p w:rsidR="007B0710" w:rsidRDefault="00704752">
      <w:pPr>
        <w:pStyle w:val="ProductList-SubClauseHeading"/>
        <w:outlineLvl w:val="3"/>
      </w:pPr>
      <w:r>
        <w:t>17.1 Recht zur Nutzung und zum Vertrieb</w:t>
      </w:r>
    </w:p>
    <w:p w:rsidR="007B0710" w:rsidRDefault="00704752">
      <w:pPr>
        <w:pStyle w:val="ProductList-BodyIndented"/>
      </w:pPr>
      <w:r>
        <w:t xml:space="preserve">Bei dem nachfolgend aufgelisteten Code und den nachfolgend aufgelisteten Textdateien handelt es sich um „Vertreibbaren Code“. </w:t>
      </w:r>
    </w:p>
    <w:p w:rsidR="007B0710" w:rsidRDefault="00704752" w:rsidP="008F6E70">
      <w:pPr>
        <w:pStyle w:val="ProductList-Bullet"/>
        <w:numPr>
          <w:ilvl w:val="1"/>
          <w:numId w:val="4"/>
        </w:numPr>
      </w:pPr>
      <w:r>
        <w:t>Dateien namens REDIST.TXT: Der Kunde ist berechtigt, die Objektcodeform des in REDIST.TXT- und OTHER-DIST.TXT-Dateien aufgeführten Codes sowie jeglichen als „Silverlight-Bibliotheken“, Silverlight-„Client-Bibliotheken“ und Silverlight-„Serverbibliotheken“ gekennzeichneten Codes zu kopieren und zu vertreiben.</w:t>
      </w:r>
    </w:p>
    <w:p w:rsidR="007B0710" w:rsidRDefault="00704752" w:rsidP="008F6E70">
      <w:pPr>
        <w:pStyle w:val="ProductList-Bullet"/>
        <w:numPr>
          <w:ilvl w:val="1"/>
          <w:numId w:val="4"/>
        </w:numPr>
      </w:pPr>
      <w:r>
        <w:t xml:space="preserve">Mustercode, Vorlagen und Formatvorlagen: Der Kunde ist berechtigt, die Quell- und Objektcodeform des als „Muster“, „Vorlage“, „Simple Styles“ oder „Sketch Styles“ gekennzeichneten Codes zu ändern, zu kopieren und zu vertreiben. </w:t>
      </w:r>
    </w:p>
    <w:p w:rsidR="007B0710" w:rsidRDefault="00704752" w:rsidP="008F6E70">
      <w:pPr>
        <w:pStyle w:val="ProductList-Bullet"/>
        <w:numPr>
          <w:ilvl w:val="1"/>
          <w:numId w:val="4"/>
        </w:numPr>
      </w:pPr>
      <w:r>
        <w:t>Vertrieb durch Dritte: Der Kunde ist berechtigt, Distributoren seiner Programme zu erlauben, den Vertreibbaren Code als Teil dieser Programme zu kopieren und zu vertreiben.</w:t>
      </w:r>
    </w:p>
    <w:p w:rsidR="007B0710" w:rsidRDefault="00704752" w:rsidP="008F6E70">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7B0710" w:rsidRDefault="007B0710">
      <w:pPr>
        <w:pStyle w:val="ProductList-BodyIndented"/>
      </w:pPr>
    </w:p>
    <w:p w:rsidR="007B0710" w:rsidRDefault="00704752">
      <w:pPr>
        <w:pStyle w:val="ProductList-SubClauseHeading"/>
        <w:outlineLvl w:val="3"/>
      </w:pPr>
      <w:r>
        <w:t>17.2 Vertriebsbedingungen</w:t>
      </w:r>
    </w:p>
    <w:p w:rsidR="007B0710" w:rsidRDefault="00704752">
      <w:pPr>
        <w:pStyle w:val="ProductList-BodyIndented"/>
      </w:pPr>
      <w:r>
        <w:t>Wenn der Kunde Vertreibbaren Code vertreibt. Der Kunde ist verpflichtet:</w:t>
      </w:r>
    </w:p>
    <w:p w:rsidR="007B0710" w:rsidRDefault="00704752" w:rsidP="008F6E70">
      <w:pPr>
        <w:pStyle w:val="ProductList-Bullet"/>
        <w:numPr>
          <w:ilvl w:val="1"/>
          <w:numId w:val="5"/>
        </w:numPr>
      </w:pPr>
      <w:r>
        <w:t>den Vertreibbaren Code nur mit seinen Programmen zu vertreiben, wenn diese Programme dem Vertreibbaren Code wesentliche primäre Funktionalität hinzufügen,</w:t>
      </w:r>
    </w:p>
    <w:p w:rsidR="007B0710" w:rsidRDefault="00704752" w:rsidP="008F6E70">
      <w:pPr>
        <w:pStyle w:val="ProductList-Bullet"/>
        <w:numPr>
          <w:ilvl w:val="1"/>
          <w:numId w:val="5"/>
        </w:numPr>
      </w:pPr>
      <w:r>
        <w:t xml:space="preserve">von Distributoren und externen Endbenutzern die Zustimmung zu Geschäftsbedingungen zu verlangen, die einen mindestens gleichwertigen Schutz für den Vertreibbaren Code bieten wie der Volumenlizenzvertrag des Kunden, einschließlich der Produktbestimmungen, </w:t>
      </w:r>
    </w:p>
    <w:p w:rsidR="007B0710" w:rsidRDefault="00704752" w:rsidP="008F6E70">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rsidR="007B0710" w:rsidRDefault="007B0710">
      <w:pPr>
        <w:pStyle w:val="ProductList-BodyIndented"/>
      </w:pPr>
    </w:p>
    <w:p w:rsidR="007B0710" w:rsidRDefault="00704752">
      <w:pPr>
        <w:pStyle w:val="ProductList-SubClauseHeading"/>
        <w:outlineLvl w:val="3"/>
      </w:pPr>
      <w:r>
        <w:t>17.3 Vertriebsbeschränkungen</w:t>
      </w:r>
    </w:p>
    <w:p w:rsidR="007B0710" w:rsidRDefault="00704752">
      <w:pPr>
        <w:pStyle w:val="ProductList-BodyIndented"/>
      </w:pPr>
      <w:r>
        <w:t>Der Kunde ist nicht berechtigt:</w:t>
      </w:r>
    </w:p>
    <w:p w:rsidR="007B0710" w:rsidRDefault="00704752" w:rsidP="008F6E70">
      <w:pPr>
        <w:pStyle w:val="ProductList-Bullet"/>
        <w:numPr>
          <w:ilvl w:val="1"/>
          <w:numId w:val="6"/>
        </w:numPr>
      </w:pPr>
      <w:r>
        <w:t xml:space="preserve">Urheberrechts-, Markenrechts- oder Patenthinweise im vertreibbaren Code zu ändern </w:t>
      </w:r>
    </w:p>
    <w:p w:rsidR="007B0710" w:rsidRDefault="00704752" w:rsidP="008F6E70">
      <w:pPr>
        <w:pStyle w:val="ProductList-Bullet"/>
        <w:numPr>
          <w:ilvl w:val="1"/>
          <w:numId w:val="6"/>
        </w:numPr>
      </w:pPr>
      <w:r>
        <w:t xml:space="preserve">die Marken von Microsoft in den Namen der Programme des Kunden oder auf eine Weise zu verwenden, die nahe legt, dass seine Programme von Microsoft stammen oder von Microsoft empfohlen werden, </w:t>
      </w:r>
    </w:p>
    <w:p w:rsidR="007B0710" w:rsidRDefault="00704752" w:rsidP="008F6E70">
      <w:pPr>
        <w:pStyle w:val="ProductList-Bullet"/>
        <w:numPr>
          <w:ilvl w:val="1"/>
          <w:numId w:val="6"/>
        </w:numPr>
      </w:pPr>
      <w:r>
        <w:t>Vertreibbaren Code mit oder in bösartigen, täuschenden oder rechtswidrigen Programmen zu vertreiben oder</w:t>
      </w:r>
    </w:p>
    <w:p w:rsidR="007B0710" w:rsidRDefault="00704752" w:rsidP="008F6E70">
      <w:pPr>
        <w:pStyle w:val="ProductList-Bullet"/>
        <w:numPr>
          <w:ilvl w:val="1"/>
          <w:numId w:val="6"/>
        </w:numPr>
      </w:pPr>
      <w:r>
        <w:t xml:space="preserve">den Quellcode von vertreibbarem Code so zu ändern oder zu vertreiben, dass irgendein Teil von ihm einer „ausgeschlossenen Lizenz“ unterliegt. Eine Ausgeschlossene Lizenz ist eine Lizenz, die als Bedingung für eine Verwendung, eine Änderung oder einen Vertrieb erfordert, dass der Code in Quellcodeform offengelegt oder vertrieben wird oder andere das Recht haben, ihn zu ändern. </w:t>
      </w:r>
    </w:p>
    <w:p w:rsidR="007B0710" w:rsidRDefault="007B0710">
      <w:pPr>
        <w:pStyle w:val="ProductList-BodyIndented"/>
      </w:pPr>
    </w:p>
    <w:p w:rsidR="007B0710" w:rsidRDefault="00704752">
      <w:pPr>
        <w:pStyle w:val="ProductList-ClauseHeading"/>
        <w:outlineLvl w:val="2"/>
      </w:pPr>
      <w:r>
        <w:t>18. Software plus Services</w:t>
      </w:r>
    </w:p>
    <w:p w:rsidR="007B0710" w:rsidRDefault="00704752">
      <w:pPr>
        <w:pStyle w:val="ProductList-Body"/>
      </w:pPr>
      <w:r>
        <w:t xml:space="preserve">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w:t>
      </w:r>
      <w:r>
        <w:lastRenderedPageBreak/>
        <w:t>Der Kunde ist nicht berechtigt, die Dienste zu verwenden, um zu versuchen, auf irgendeine Weise nicht autorisierten Zugriff auf Dienste, Daten, Accounts oder Netzwerke zu erlangen.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5" w:name="_Sec538"/>
      <w:r>
        <w:t>Lizenzmodellbestimmungen</w:t>
      </w:r>
      <w:bookmarkEnd w:id="15"/>
      <w:r>
        <w:fldChar w:fldCharType="begin"/>
      </w:r>
      <w:r>
        <w:instrText xml:space="preserve"> TC "</w:instrText>
      </w:r>
      <w:bookmarkStart w:id="16" w:name="_Toc459467569"/>
      <w:r>
        <w:instrText>Lizenzmodellbestimmungen</w:instrText>
      </w:r>
      <w:bookmarkEnd w:id="16"/>
      <w:r>
        <w:instrText>" \l 2</w:instrText>
      </w:r>
      <w:r>
        <w:fldChar w:fldCharType="end"/>
      </w:r>
    </w:p>
    <w:p w:rsidR="007B0710" w:rsidRDefault="00704752">
      <w:pPr>
        <w:pStyle w:val="ProductList-Body"/>
      </w:pPr>
      <w:r>
        <w:t>Das Lizenzmodell für jedes Produkt wird im Abschnitt „Nutzungsrechte“ des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rsidR="007B0710" w:rsidRDefault="00704752">
      <w:pPr>
        <w:pStyle w:val="ProductList-Offering2Heading"/>
        <w:outlineLvl w:val="2"/>
      </w:pPr>
      <w:bookmarkStart w:id="17" w:name="_Sec539"/>
      <w:r>
        <w:t>Desktop-Anwendungen</w:t>
      </w:r>
      <w:bookmarkEnd w:id="17"/>
      <w:r>
        <w:fldChar w:fldCharType="begin"/>
      </w:r>
      <w:r>
        <w:instrText xml:space="preserve"> TC "</w:instrText>
      </w:r>
      <w:bookmarkStart w:id="18" w:name="_Toc459467570"/>
      <w:r>
        <w:instrText>Desktop-Anwendungen</w:instrText>
      </w:r>
      <w:bookmarkEnd w:id="18"/>
      <w:r>
        <w:instrText>" \l 3</w:instrText>
      </w:r>
      <w:r>
        <w:fldChar w:fldCharType="end"/>
      </w:r>
    </w:p>
    <w:p w:rsidR="007B0710" w:rsidRDefault="00704752">
      <w:pPr>
        <w:pStyle w:val="ProductList-ClauseHeading"/>
        <w:outlineLvl w:val="3"/>
      </w:pPr>
      <w:r>
        <w:t>Gerätelizenz</w:t>
      </w:r>
    </w:p>
    <w:p w:rsidR="007B0710" w:rsidRDefault="00704752" w:rsidP="008F6E70">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7B0710" w:rsidRDefault="00704752" w:rsidP="008F6E70">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7B0710" w:rsidRDefault="00704752" w:rsidP="008F6E70">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rsidR="007B0710" w:rsidRDefault="00704752" w:rsidP="008F6E70">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7B0710" w:rsidRDefault="00704752" w:rsidP="008F6E70">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7B0710" w:rsidRDefault="007B0710">
      <w:pPr>
        <w:pStyle w:val="ProductList-Body"/>
      </w:pPr>
    </w:p>
    <w:p w:rsidR="007B0710" w:rsidRDefault="00704752">
      <w:pPr>
        <w:pStyle w:val="ProductList-ClauseHeading"/>
        <w:outlineLvl w:val="3"/>
      </w:pPr>
      <w:r>
        <w:t>Medienelemente und Vorlagen</w:t>
      </w:r>
    </w:p>
    <w:p w:rsidR="007B0710" w:rsidRDefault="00704752">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rsidR="007B0710" w:rsidRDefault="00704752">
      <w:pPr>
        <w:pStyle w:val="ProductList-Offering2Heading"/>
        <w:outlineLvl w:val="2"/>
      </w:pPr>
      <w:bookmarkStart w:id="19" w:name="_Sec540"/>
      <w:r>
        <w:t>Desktopbetriebssysteme</w:t>
      </w:r>
      <w:bookmarkEnd w:id="19"/>
      <w:r>
        <w:fldChar w:fldCharType="begin"/>
      </w:r>
      <w:r>
        <w:instrText xml:space="preserve"> TC "</w:instrText>
      </w:r>
      <w:bookmarkStart w:id="20" w:name="_Toc459467571"/>
      <w:r>
        <w:instrText>Desktopbetriebssysteme</w:instrText>
      </w:r>
      <w:bookmarkEnd w:id="20"/>
      <w:r>
        <w:instrText>" \l 3</w:instrText>
      </w:r>
      <w:r>
        <w:fldChar w:fldCharType="end"/>
      </w:r>
    </w:p>
    <w:p w:rsidR="007B0710" w:rsidRDefault="00704752">
      <w:pPr>
        <w:pStyle w:val="ProductList-ClauseHeading"/>
        <w:outlineLvl w:val="3"/>
      </w:pPr>
      <w:r>
        <w:t>Gerätelizenz</w:t>
      </w:r>
    </w:p>
    <w:p w:rsidR="007B0710" w:rsidRDefault="00704752" w:rsidP="008F6E70">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rsidR="007B0710" w:rsidRDefault="00704752" w:rsidP="008F6E70">
      <w:pPr>
        <w:pStyle w:val="ProductList-Bullet"/>
        <w:numPr>
          <w:ilvl w:val="0"/>
          <w:numId w:val="8"/>
        </w:numPr>
      </w:pPr>
      <w:r>
        <w:t>Der Kunde ist berechtigt, die Software auf bis zu zwei Prozessoren zu verwenden.</w:t>
      </w:r>
    </w:p>
    <w:p w:rsidR="007B0710" w:rsidRDefault="00704752" w:rsidP="008F6E70">
      <w:pPr>
        <w:pStyle w:val="ProductList-Bullet"/>
        <w:numPr>
          <w:ilvl w:val="0"/>
          <w:numId w:val="8"/>
        </w:numPr>
      </w:pPr>
      <w:r>
        <w:t>Die lokale Nutzung ist für jeden Nutzer gestattet.</w:t>
      </w:r>
    </w:p>
    <w:p w:rsidR="007B0710" w:rsidRDefault="00704752" w:rsidP="008F6E70">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7B0710" w:rsidRDefault="00704752" w:rsidP="008F6E70">
      <w:pPr>
        <w:pStyle w:val="ProductList-Bullet"/>
        <w:numPr>
          <w:ilvl w:val="0"/>
          <w:numId w:val="8"/>
        </w:numPr>
      </w:pPr>
      <w:r>
        <w:t>Nur ein Nutzer ist jeweils berechtigt, auf die Software zuzugreifen und sie zu verwenden.</w:t>
      </w:r>
    </w:p>
    <w:p w:rsidR="007B0710" w:rsidRDefault="00704752" w:rsidP="008F6E70">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rsidR="007B0710" w:rsidRDefault="00704752" w:rsidP="008F6E70">
      <w:pPr>
        <w:pStyle w:val="ProductList-Bullet"/>
        <w:numPr>
          <w:ilvl w:val="0"/>
          <w:numId w:val="8"/>
        </w:numPr>
      </w:pPr>
      <w:r>
        <w:t>Für KMS-Aktivierung oder eine ähnliche Technologie ist eine unbegrenzte Anzahl von Verbindungen zulässig.</w:t>
      </w:r>
    </w:p>
    <w:p w:rsidR="007B0710" w:rsidRDefault="007B0710">
      <w:pPr>
        <w:pStyle w:val="ProductList-Body"/>
      </w:pPr>
    </w:p>
    <w:p w:rsidR="007B0710" w:rsidRDefault="00704752">
      <w:pPr>
        <w:pStyle w:val="ProductList-ClauseHeading"/>
        <w:outlineLvl w:val="3"/>
      </w:pPr>
      <w:r>
        <w:t>Adobe Flash Player</w:t>
      </w:r>
    </w:p>
    <w:p w:rsidR="007B0710" w:rsidRDefault="00704752">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5">
        <w:r>
          <w:rPr>
            <w:color w:val="00467F"/>
            <w:u w:val="single"/>
          </w:rPr>
          <w:t>http://go.microsoft.com/fwlink/?linkid=248532</w:t>
        </w:r>
      </w:hyperlink>
      <w:r>
        <w:t xml:space="preserve"> geregelt wird. Adobe und Flash sind entweder eingetragene Marken oder Marken von Adobe Systems Incorporated in den USA und/oder anderen Ländern.</w:t>
      </w:r>
    </w:p>
    <w:p w:rsidR="007B0710" w:rsidRDefault="00704752">
      <w:pPr>
        <w:pStyle w:val="ProductList-Offering2Heading"/>
        <w:outlineLvl w:val="2"/>
      </w:pPr>
      <w:bookmarkStart w:id="21" w:name="_Sec541"/>
      <w:r>
        <w:t>Prozessor/CAL</w:t>
      </w:r>
      <w:bookmarkEnd w:id="21"/>
      <w:r>
        <w:fldChar w:fldCharType="begin"/>
      </w:r>
      <w:r>
        <w:instrText xml:space="preserve"> TC "</w:instrText>
      </w:r>
      <w:bookmarkStart w:id="22" w:name="_Toc459467572"/>
      <w:r>
        <w:instrText>Prozessor/CAL</w:instrText>
      </w:r>
      <w:bookmarkEnd w:id="22"/>
      <w:r>
        <w:instrText>" \l 3</w:instrText>
      </w:r>
      <w:r>
        <w:fldChar w:fldCharType="end"/>
      </w:r>
    </w:p>
    <w:p w:rsidR="007B0710" w:rsidRDefault="00704752">
      <w:pPr>
        <w:pStyle w:val="ProductList-ClauseHeading"/>
        <w:outlineLvl w:val="3"/>
      </w:pPr>
      <w:r>
        <w:t>Serverlizenzen (pro Prozessor)</w:t>
      </w:r>
    </w:p>
    <w:p w:rsidR="007B0710" w:rsidRDefault="00704752" w:rsidP="008F6E70">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7B0710" w:rsidRDefault="00704752" w:rsidP="008F6E70">
      <w:pPr>
        <w:pStyle w:val="ProductList-Bullet"/>
        <w:numPr>
          <w:ilvl w:val="0"/>
          <w:numId w:val="9"/>
        </w:numPr>
      </w:pPr>
      <w:r>
        <w:t xml:space="preserve">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ist jeweils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erforderlich. </w:t>
      </w:r>
    </w:p>
    <w:p w:rsidR="007B0710" w:rsidRDefault="00704752" w:rsidP="008F6E70">
      <w:pPr>
        <w:pStyle w:val="ProductList-Bullet"/>
        <w:numPr>
          <w:ilvl w:val="0"/>
          <w:numId w:val="9"/>
        </w:numPr>
      </w:pPr>
      <w:r>
        <w:t>Jede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7B0710" w:rsidRDefault="00704752" w:rsidP="008F6E70">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nutzen.</w:t>
      </w:r>
    </w:p>
    <w:p w:rsidR="007B0710" w:rsidRDefault="00704752" w:rsidP="008F6E70">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zu nutzen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pro Lizenz), wenn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rsidR="007B0710" w:rsidRDefault="00704752" w:rsidP="008F6E70">
      <w:pPr>
        <w:pStyle w:val="ProductList-Bullet"/>
        <w:numPr>
          <w:ilvl w:val="0"/>
          <w:numId w:val="9"/>
        </w:numPr>
      </w:pPr>
      <w:r>
        <w:t xml:space="preserve">Datacenter-Lizenzen berechtigen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7B0710" w:rsidRDefault="00704752" w:rsidP="008F6E70">
      <w:pPr>
        <w:pStyle w:val="ProductList-Bullet"/>
        <w:numPr>
          <w:ilvl w:val="0"/>
          <w:numId w:val="9"/>
        </w:numPr>
      </w:pPr>
      <w:r>
        <w:t xml:space="preserve">Solange die Gesamtzahl der Lizenzen und </w:t>
      </w:r>
      <w:r>
        <w:fldChar w:fldCharType="begin"/>
      </w:r>
      <w:r>
        <w:instrText xml:space="preserve"> AutoTextList   \s NoStyle \t "Physischer Prozessor ist ein Prozessor in einem physischen Hardwaresystem." </w:instrText>
      </w:r>
      <w:r>
        <w:fldChar w:fldCharType="separate"/>
      </w:r>
      <w:r>
        <w:rPr>
          <w:color w:val="0563C1"/>
        </w:rPr>
        <w:t>Physischen Prozessoren</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w:t>
      </w:r>
    </w:p>
    <w:p w:rsidR="007B0710" w:rsidRDefault="00704752" w:rsidP="008F6E70">
      <w:pPr>
        <w:pStyle w:val="ProductList-Bullet"/>
        <w:numPr>
          <w:ilvl w:val="0"/>
          <w:numId w:val="9"/>
        </w:numPr>
      </w:pPr>
      <w:r>
        <w:lastRenderedPageBreak/>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7B0710" w:rsidRDefault="007B0710">
      <w:pPr>
        <w:pStyle w:val="ProductList-Body"/>
      </w:pPr>
    </w:p>
    <w:p w:rsidR="007B0710" w:rsidRDefault="00704752">
      <w:pPr>
        <w:pStyle w:val="ProductList-ClauseHeading"/>
        <w:outlineLvl w:val="3"/>
      </w:pPr>
      <w:r>
        <w:t>Zugriffslizenzen</w:t>
      </w:r>
    </w:p>
    <w:p w:rsidR="007B0710" w:rsidRDefault="00704752" w:rsidP="008F6E70">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7B0710" w:rsidRDefault="00704752" w:rsidP="008F6E70">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7B0710" w:rsidRDefault="00704752" w:rsidP="008F6E70">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7B0710" w:rsidRDefault="00704752" w:rsidP="008F6E70">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7B0710" w:rsidRDefault="00704752">
      <w:pPr>
        <w:pStyle w:val="ProductList-Offering2Heading"/>
        <w:outlineLvl w:val="2"/>
      </w:pPr>
      <w:bookmarkStart w:id="23" w:name="_Sec542"/>
      <w:r>
        <w:t>Server/CAL</w:t>
      </w:r>
      <w:bookmarkEnd w:id="23"/>
      <w:r>
        <w:fldChar w:fldCharType="begin"/>
      </w:r>
      <w:r>
        <w:instrText xml:space="preserve"> TC "</w:instrText>
      </w:r>
      <w:bookmarkStart w:id="24" w:name="_Toc459467573"/>
      <w:r>
        <w:instrText>Server/CAL</w:instrText>
      </w:r>
      <w:bookmarkEnd w:id="24"/>
      <w:r>
        <w:instrText>" \l 3</w:instrText>
      </w:r>
      <w:r>
        <w:fldChar w:fldCharType="end"/>
      </w:r>
    </w:p>
    <w:p w:rsidR="007B0710" w:rsidRDefault="00704752">
      <w:pPr>
        <w:pStyle w:val="ProductList-ClauseHeading"/>
        <w:outlineLvl w:val="3"/>
      </w:pPr>
      <w:r>
        <w:t>Serverlizenzen (pro Instanz)</w:t>
      </w:r>
    </w:p>
    <w:p w:rsidR="007B0710" w:rsidRDefault="00704752">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7B0710" w:rsidRDefault="007B0710">
      <w:pPr>
        <w:pStyle w:val="ProductList-Body"/>
      </w:pPr>
    </w:p>
    <w:p w:rsidR="007B0710" w:rsidRDefault="00704752">
      <w:pPr>
        <w:pStyle w:val="ProductList-ClauseHeading"/>
        <w:outlineLvl w:val="3"/>
      </w:pPr>
      <w:r>
        <w:t>Zugriffslizenzen</w:t>
      </w:r>
    </w:p>
    <w:p w:rsidR="007B0710" w:rsidRDefault="00704752" w:rsidP="008F6E70">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7B0710" w:rsidRDefault="00704752" w:rsidP="008F6E70">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25" w:name="_Sec543"/>
      <w:r>
        <w:t>Pro Core</w:t>
      </w:r>
      <w:bookmarkEnd w:id="25"/>
      <w:r>
        <w:fldChar w:fldCharType="begin"/>
      </w:r>
      <w:r>
        <w:instrText xml:space="preserve"> TC "</w:instrText>
      </w:r>
      <w:bookmarkStart w:id="26" w:name="_Toc459467574"/>
      <w:r>
        <w:instrText>Pro Core</w:instrText>
      </w:r>
      <w:bookmarkEnd w:id="26"/>
      <w:r>
        <w:instrText>" \l 3</w:instrText>
      </w:r>
      <w:r>
        <w:fldChar w:fldCharType="end"/>
      </w:r>
    </w:p>
    <w:p w:rsidR="007B0710" w:rsidRDefault="00704752">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rsidR="007B0710" w:rsidRDefault="007B0710">
      <w:pPr>
        <w:pStyle w:val="ProductList-Body"/>
      </w:pPr>
    </w:p>
    <w:p w:rsidR="007B0710" w:rsidRDefault="00704752">
      <w:pPr>
        <w:pStyle w:val="ProductList-ClauseHeading"/>
        <w:outlineLvl w:val="3"/>
      </w:pPr>
      <w:r>
        <w:t>Serverlizenzen (pro Core) – Lizenzierung nach Physischen Cores auf einem Server</w:t>
      </w:r>
    </w:p>
    <w:p w:rsidR="007B0710" w:rsidRDefault="00704752" w:rsidP="008F6E70">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7B0710" w:rsidRDefault="00704752" w:rsidP="008F6E70">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w:t>
      </w:r>
    </w:p>
    <w:p w:rsidR="007B0710" w:rsidRDefault="00704752" w:rsidP="008F6E70">
      <w:pPr>
        <w:pStyle w:val="ProductList-Bullet"/>
        <w:numPr>
          <w:ilvl w:val="0"/>
          <w:numId w:val="12"/>
        </w:numPr>
      </w:pPr>
      <w:r>
        <w:t xml:space="preserve">Im Fall der Enterprise-Edition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 </w:t>
      </w:r>
    </w:p>
    <w:p w:rsidR="007B0710" w:rsidRDefault="00704752" w:rsidP="008F6E70">
      <w:pPr>
        <w:pStyle w:val="ProductList-Bullet"/>
        <w:numPr>
          <w:ilvl w:val="0"/>
          <w:numId w:val="12"/>
        </w:numPr>
      </w:pPr>
      <w:r>
        <w:t>Für jede zusätzliche Enterprise-Edition-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 </w:t>
      </w:r>
    </w:p>
    <w:p w:rsidR="007B0710" w:rsidRDefault="00704752" w:rsidP="008F6E70">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7B0710" w:rsidRDefault="007B0710">
      <w:pPr>
        <w:pStyle w:val="ProductList-Body"/>
      </w:pPr>
    </w:p>
    <w:p w:rsidR="007B0710" w:rsidRDefault="00704752">
      <w:pPr>
        <w:pStyle w:val="ProductList-ClauseHeading"/>
        <w:outlineLvl w:val="3"/>
      </w:pPr>
      <w:r>
        <w:t>Serverlizenzen (pro Core) – Lizenzierung nach Einzelner Virtueller OSE</w:t>
      </w:r>
    </w:p>
    <w:p w:rsidR="007B0710" w:rsidRDefault="00704752" w:rsidP="008F6E70">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 </w:t>
      </w:r>
    </w:p>
    <w:p w:rsidR="007B0710" w:rsidRDefault="00704752" w:rsidP="008F6E70">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t>
      </w:r>
    </w:p>
    <w:p w:rsidR="007B0710" w:rsidRDefault="00704752" w:rsidP="008F6E70">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rsidR="007B0710" w:rsidRDefault="00704752">
      <w:pPr>
        <w:pStyle w:val="ProductList-Offering2Heading"/>
        <w:outlineLvl w:val="2"/>
      </w:pPr>
      <w:bookmarkStart w:id="27" w:name="_Sec544"/>
      <w:r>
        <w:t>Management Server</w:t>
      </w:r>
      <w:bookmarkEnd w:id="27"/>
      <w:r>
        <w:fldChar w:fldCharType="begin"/>
      </w:r>
      <w:r>
        <w:instrText xml:space="preserve"> TC "</w:instrText>
      </w:r>
      <w:bookmarkStart w:id="28" w:name="_Toc459467575"/>
      <w:r>
        <w:instrText>Management Server</w:instrText>
      </w:r>
      <w:bookmarkEnd w:id="28"/>
      <w:r>
        <w:instrText>" \l 3</w:instrText>
      </w:r>
      <w:r>
        <w:fldChar w:fldCharType="end"/>
      </w:r>
    </w:p>
    <w:p w:rsidR="007B0710" w:rsidRDefault="00704752">
      <w:pPr>
        <w:pStyle w:val="ProductList-ClauseHeading"/>
        <w:outlineLvl w:val="3"/>
      </w:pPr>
      <w:r>
        <w:t>Management-Lizenzen</w:t>
      </w:r>
    </w:p>
    <w:p w:rsidR="007B0710" w:rsidRDefault="00704752">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rsidR="007B0710" w:rsidRDefault="007B0710">
      <w:pPr>
        <w:pStyle w:val="ProductList-Body"/>
      </w:pPr>
    </w:p>
    <w:p w:rsidR="007B0710" w:rsidRDefault="00704752">
      <w:pPr>
        <w:pStyle w:val="ProductList-ClauseHeading"/>
        <w:outlineLvl w:val="3"/>
      </w:pPr>
      <w:r>
        <w:t>Server-Management-Lizenzen (pro Prozessor)</w:t>
      </w:r>
    </w:p>
    <w:p w:rsidR="007B0710" w:rsidRDefault="00704752" w:rsidP="008F6E70">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rsidR="007B0710" w:rsidRDefault="00704752" w:rsidP="008F6E70">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w:t>
      </w:r>
    </w:p>
    <w:p w:rsidR="007B0710" w:rsidRDefault="00704752" w:rsidP="008F6E70">
      <w:pPr>
        <w:pStyle w:val="ProductList-Bullet"/>
        <w:numPr>
          <w:ilvl w:val="0"/>
          <w:numId w:val="14"/>
        </w:numPr>
      </w:pPr>
      <w:r>
        <w:t>Für zwei Prozessoren auf dem Lizenzierten Server ist jeweils eine Lizenz erforderlich.</w:t>
      </w:r>
    </w:p>
    <w:p w:rsidR="007B0710" w:rsidRDefault="00704752" w:rsidP="008F6E70">
      <w:pPr>
        <w:pStyle w:val="ProductList-Bullet"/>
        <w:numPr>
          <w:ilvl w:val="0"/>
          <w:numId w:val="14"/>
        </w:numPr>
      </w:pPr>
      <w:r>
        <w:t xml:space="preserve">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Standard-Edition berechtigt dazu, die Software zum Verwalten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7B0710" w:rsidRDefault="00704752" w:rsidP="008F6E70">
      <w:pPr>
        <w:pStyle w:val="ProductList-Bullet"/>
        <w:numPr>
          <w:ilvl w:val="0"/>
          <w:numId w:val="14"/>
        </w:numPr>
      </w:pPr>
      <w:r>
        <w:lastRenderedPageBreak/>
        <w:t xml:space="preserve">Lizenzen der Standard-Edition gestatten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w:t>
      </w:r>
    </w:p>
    <w:p w:rsidR="007B0710" w:rsidRDefault="00704752" w:rsidP="008F6E70">
      <w:pPr>
        <w:pStyle w:val="ProductList-Bullet"/>
        <w:numPr>
          <w:ilvl w:val="0"/>
          <w:numId w:val="14"/>
        </w:numPr>
      </w:pPr>
      <w:r>
        <w:t xml:space="preserve">Der Kunde ist berechtigt, seinem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zusätzliche Lizenzen der Standard-Edition zuzuweisen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pro Lizenz zu Verwalten.</w:t>
      </w:r>
    </w:p>
    <w:p w:rsidR="007B0710" w:rsidRDefault="00704752" w:rsidP="008F6E70">
      <w:pPr>
        <w:pStyle w:val="ProductList-Bullet"/>
        <w:numPr>
          <w:ilvl w:val="0"/>
          <w:numId w:val="14"/>
        </w:numPr>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der Datacenter-Edition berechtigen zur Nutzung der 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7B0710" w:rsidRDefault="007B0710">
      <w:pPr>
        <w:pStyle w:val="ProductList-Body"/>
      </w:pPr>
    </w:p>
    <w:p w:rsidR="007B0710" w:rsidRDefault="00704752">
      <w:pPr>
        <w:pStyle w:val="ProductList-ClauseHeading"/>
        <w:outlineLvl w:val="3"/>
      </w:pPr>
      <w:r>
        <w:t>Client-Management-Lizenzen (pro OSE oder Nutzer)</w:t>
      </w:r>
    </w:p>
    <w:p w:rsidR="007B0710" w:rsidRDefault="00704752" w:rsidP="008F6E70">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rsidR="007B0710" w:rsidRDefault="00704752" w:rsidP="008F6E70">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rsidR="007B0710" w:rsidRDefault="00704752" w:rsidP="008F6E70">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rsidR="007B0710" w:rsidRDefault="00704752" w:rsidP="008F6E70">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auf die mehrere Nutzer zugreifen, ist eine OSE-Client-Management-Lizenz oder eine Nutzer-Client-Management-Lizenz für jeden Nutzer erforderlich.</w:t>
      </w:r>
    </w:p>
    <w:p w:rsidR="007B0710" w:rsidRDefault="007B0710">
      <w:pPr>
        <w:pStyle w:val="ProductList-Body"/>
      </w:pPr>
    </w:p>
    <w:p w:rsidR="007B0710" w:rsidRDefault="00704752">
      <w:pPr>
        <w:pStyle w:val="ProductList-ClauseHeading"/>
        <w:outlineLvl w:val="3"/>
      </w:pPr>
      <w:r>
        <w:t>Management-Lizenzen sind nicht erforderlich für:</w:t>
      </w:r>
    </w:p>
    <w:p w:rsidR="007B0710" w:rsidRDefault="00704752" w:rsidP="008F6E70">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rsidR="007B0710" w:rsidRDefault="00704752" w:rsidP="008F6E70">
      <w:pPr>
        <w:pStyle w:val="ProductList-Bullet"/>
        <w:numPr>
          <w:ilvl w:val="0"/>
          <w:numId w:val="16"/>
        </w:numPr>
      </w:pPr>
      <w:r>
        <w:t>Netzwerkinfrastrukturgeräte des Kunden, die ausschließlich der Übertragung von Netzwerkdaten und nicht der Ausführung von Windows-Serversoftware dienen,</w:t>
      </w:r>
    </w:p>
    <w:p w:rsidR="007B0710" w:rsidRDefault="00704752" w:rsidP="008F6E70">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rsidR="007B0710" w:rsidRDefault="00704752" w:rsidP="008F6E70">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7B0710" w:rsidRDefault="007B0710">
      <w:pPr>
        <w:pStyle w:val="ProductList-Body"/>
      </w:pPr>
    </w:p>
    <w:p w:rsidR="007B0710" w:rsidRDefault="00704752">
      <w:pPr>
        <w:pStyle w:val="ProductList-ClauseHeading"/>
        <w:outlineLvl w:val="3"/>
      </w:pPr>
      <w:r>
        <w:t>Datasets</w:t>
      </w:r>
    </w:p>
    <w:p w:rsidR="007B0710" w:rsidRDefault="00704752">
      <w:pPr>
        <w:pStyle w:val="ProductList-Body"/>
      </w:pPr>
      <w:r>
        <w:t>Der Kunde ist nicht berechtigt, in der Software enthaltene Datasets (oder Teile von Datasets) zu kopieren oder zu vertreiben.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29" w:name="_Sec545"/>
      <w:r>
        <w:t>Spezialserver</w:t>
      </w:r>
      <w:bookmarkEnd w:id="29"/>
      <w:r>
        <w:fldChar w:fldCharType="begin"/>
      </w:r>
      <w:r>
        <w:instrText xml:space="preserve"> TC "</w:instrText>
      </w:r>
      <w:bookmarkStart w:id="30" w:name="_Toc459467576"/>
      <w:r>
        <w:instrText>Spezialserver</w:instrText>
      </w:r>
      <w:bookmarkEnd w:id="30"/>
      <w:r>
        <w:instrText>" \l 3</w:instrText>
      </w:r>
      <w:r>
        <w:fldChar w:fldCharType="end"/>
      </w:r>
    </w:p>
    <w:p w:rsidR="007B0710" w:rsidRDefault="00704752">
      <w:pPr>
        <w:pStyle w:val="ProductList-ClauseHeading"/>
        <w:outlineLvl w:val="3"/>
      </w:pPr>
      <w:r>
        <w:t>Serverlizenzen (pro Instanz)</w:t>
      </w:r>
    </w:p>
    <w:p w:rsidR="007B0710" w:rsidRDefault="00704752">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rsidR="007B0710" w:rsidRDefault="00704752">
      <w:pPr>
        <w:pStyle w:val="ProductList-Offering2Heading"/>
        <w:outlineLvl w:val="2"/>
      </w:pPr>
      <w:bookmarkStart w:id="31" w:name="_Sec546"/>
      <w:r>
        <w:t>Entwicklertools</w:t>
      </w:r>
      <w:bookmarkEnd w:id="31"/>
      <w:r>
        <w:fldChar w:fldCharType="begin"/>
      </w:r>
      <w:r>
        <w:instrText xml:space="preserve"> TC "</w:instrText>
      </w:r>
      <w:bookmarkStart w:id="32" w:name="_Toc459467577"/>
      <w:r>
        <w:instrText>Entwicklertools</w:instrText>
      </w:r>
      <w:bookmarkEnd w:id="32"/>
      <w:r>
        <w:instrText>" \l 3</w:instrText>
      </w:r>
      <w:r>
        <w:fldChar w:fldCharType="end"/>
      </w:r>
    </w:p>
    <w:p w:rsidR="007B0710" w:rsidRDefault="00704752">
      <w:pPr>
        <w:pStyle w:val="ProductList-ClauseHeading"/>
        <w:outlineLvl w:val="3"/>
      </w:pPr>
      <w:r>
        <w:t>Nutzerlizenzen</w:t>
      </w:r>
    </w:p>
    <w:p w:rsidR="007B0710" w:rsidRDefault="00704752" w:rsidP="008F6E70">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 </w:t>
      </w:r>
    </w:p>
    <w:p w:rsidR="007B0710" w:rsidRDefault="00704752" w:rsidP="008F6E70">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w:t>
      </w:r>
    </w:p>
    <w:p w:rsidR="007B0710" w:rsidRDefault="00704752" w:rsidP="008F6E70">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rsidR="007B0710" w:rsidRDefault="007B0710">
      <w:pPr>
        <w:pStyle w:val="ProductList-Body"/>
      </w:pPr>
    </w:p>
    <w:p w:rsidR="007B0710" w:rsidRDefault="00704752">
      <w:pPr>
        <w:pStyle w:val="ProductList-ClauseHeading"/>
        <w:outlineLvl w:val="3"/>
      </w:pPr>
      <w:r>
        <w:t>Zusätzliche Lizenzbestimmungen für MSDN-Abonnements</w:t>
      </w:r>
    </w:p>
    <w:p w:rsidR="007B0710" w:rsidRDefault="00704752">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er erwirbt, ein MSDN-Abonnement zuweisen. Für MSDN-Abonnements bezeichnet „Software“ die Software, die über MSDN-Abonnentendownloads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rsidR="007B0710" w:rsidRDefault="007B0710">
      <w:pPr>
        <w:pStyle w:val="ProductList-Body"/>
      </w:pPr>
    </w:p>
    <w:p w:rsidR="007B0710" w:rsidRDefault="00704752">
      <w:pPr>
        <w:pStyle w:val="ProductList-SubClauseHeading"/>
        <w:outlineLvl w:val="4"/>
      </w:pPr>
      <w:r>
        <w:t>Ausführung der Software auf Microsoft Azure Platform-Diensten</w:t>
      </w:r>
    </w:p>
    <w:p w:rsidR="007B0710" w:rsidRDefault="00704752" w:rsidP="008F6E70">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 </w:t>
      </w:r>
    </w:p>
    <w:p w:rsidR="007B0710" w:rsidRDefault="00704752" w:rsidP="008F6E70">
      <w:pPr>
        <w:pStyle w:val="ProductList-Bullet"/>
        <w:numPr>
          <w:ilvl w:val="1"/>
          <w:numId w:val="18"/>
        </w:numPr>
      </w:pPr>
      <w:r>
        <w:t>Die Nutzung der Software unterliegt weiterhin den Geschäftsbedingungen des Volumenlizenzvertrages des Kunden sowie etwaigen der Software beiliegenden Bestimmungen.</w:t>
      </w:r>
    </w:p>
    <w:p w:rsidR="007B0710" w:rsidRDefault="00704752" w:rsidP="008F6E70">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7B0710" w:rsidRDefault="007B0710">
      <w:pPr>
        <w:pStyle w:val="ProductList-BodyIndented"/>
      </w:pPr>
    </w:p>
    <w:p w:rsidR="007B0710" w:rsidRDefault="00704752">
      <w:pPr>
        <w:pStyle w:val="ProductList-SubClauseHeading"/>
        <w:outlineLvl w:val="4"/>
      </w:pPr>
      <w:r>
        <w:t>Zusätzliche Anforderungen</w:t>
      </w:r>
    </w:p>
    <w:p w:rsidR="007B0710" w:rsidRDefault="00704752">
      <w:pPr>
        <w:pStyle w:val="ProductList-BodyIndented"/>
      </w:pPr>
      <w:r>
        <w:t>Um Software auf Microsoft Azure Platform-Diensten ausführen zu können, muss der Kunde sein MSDN-Abonnement aktivieren, indem er sein Microsoft-Account mit dem MSDN-Abonnement verknüpft.</w:t>
      </w:r>
    </w:p>
    <w:p w:rsidR="007B0710" w:rsidRDefault="007B0710">
      <w:pPr>
        <w:pStyle w:val="ProductList-BodyIndented"/>
      </w:pPr>
    </w:p>
    <w:p w:rsidR="007B0710" w:rsidRDefault="00704752">
      <w:pPr>
        <w:pStyle w:val="ProductList-SubClauseHeading"/>
        <w:outlineLvl w:val="4"/>
      </w:pPr>
      <w:r>
        <w:t>Akzeptanztests und Feedback</w:t>
      </w:r>
    </w:p>
    <w:p w:rsidR="007B0710" w:rsidRDefault="00704752">
      <w:pPr>
        <w:pStyle w:val="ProductList-BodyIndented"/>
      </w:pPr>
      <w:r>
        <w:t>Die Endbenutzer des Kunden sind berechtigt, auf die Software und auf über das MSDN-Abonnement des Kunden zur Verfügung gestellte Onlinedienste zuzugreifen, um Akzeptanztests durchzuführen oder Feedback zu seinen Programmen zu geben.</w:t>
      </w:r>
    </w:p>
    <w:p w:rsidR="007B0710" w:rsidRDefault="007B0710">
      <w:pPr>
        <w:pStyle w:val="ProductList-BodyIndented"/>
      </w:pPr>
    </w:p>
    <w:p w:rsidR="007B0710" w:rsidRDefault="00704752">
      <w:pPr>
        <w:pStyle w:val="ProductList-SubClauseHeading"/>
        <w:outlineLvl w:val="4"/>
      </w:pPr>
      <w:r>
        <w:t>Windows Server 2012 R2-Remotedesktopdienste</w:t>
      </w:r>
    </w:p>
    <w:p w:rsidR="007B0710" w:rsidRDefault="00704752">
      <w:pPr>
        <w:pStyle w:val="ProductList-BodyIndented"/>
      </w:pPr>
      <w:r>
        <w:t>Bis zu 200 anonyme Nutzer sind gleichzeitig berechtigt, das Feature „Remotedesktopdienste“ der Windows Server-Software zum Zugriff auf Onlinedemonstrationen der Programme des Kunden zu verwenden.</w:t>
      </w:r>
    </w:p>
    <w:p w:rsidR="007B0710" w:rsidRDefault="007B0710">
      <w:pPr>
        <w:pStyle w:val="ProductList-BodyIndented"/>
      </w:pPr>
    </w:p>
    <w:p w:rsidR="007B0710" w:rsidRDefault="00704752">
      <w:pPr>
        <w:pStyle w:val="ProductList-SubClauseHeading"/>
        <w:outlineLvl w:val="4"/>
      </w:pPr>
      <w:r>
        <w:t>Windows Embedded-Produkte</w:t>
      </w:r>
    </w:p>
    <w:p w:rsidR="007B0710" w:rsidRDefault="00704752">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rsidR="007B0710" w:rsidRDefault="007B0710">
      <w:pPr>
        <w:pStyle w:val="ProductList-BodyIndented"/>
        <w:jc w:val="right"/>
      </w:pPr>
    </w:p>
    <w:tbl>
      <w:tblPr>
        <w:tblStyle w:val="PURTable0"/>
        <w:tblW w:w="0" w:type="dxa"/>
        <w:tblLook w:val="04A0" w:firstRow="1" w:lastRow="0" w:firstColumn="1" w:lastColumn="0" w:noHBand="0" w:noVBand="1"/>
      </w:tblPr>
      <w:tblGrid>
        <w:gridCol w:w="1055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Indented"/>
      </w:pPr>
    </w:p>
    <w:p w:rsidR="007B0710" w:rsidRDefault="007B0710">
      <w:pPr>
        <w:sectPr w:rsidR="007B0710">
          <w:headerReference w:type="default" r:id="rId36"/>
          <w:footerReference w:type="default" r:id="rId37"/>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33" w:name="_Sec547"/>
      <w:bookmarkEnd w:id="11"/>
      <w:r>
        <w:lastRenderedPageBreak/>
        <w:t>Software</w:t>
      </w:r>
      <w:r>
        <w:fldChar w:fldCharType="begin"/>
      </w:r>
      <w:r>
        <w:instrText xml:space="preserve"> TC "</w:instrText>
      </w:r>
      <w:bookmarkStart w:id="34" w:name="_Toc459467578"/>
      <w:r>
        <w:instrText>Software</w:instrText>
      </w:r>
      <w:bookmarkEnd w:id="34"/>
      <w:r>
        <w:instrText>" \l 1</w:instrText>
      </w:r>
      <w:r>
        <w:fldChar w:fldCharType="end"/>
      </w:r>
    </w:p>
    <w:p w:rsidR="007B0710" w:rsidRDefault="00704752">
      <w:pPr>
        <w:pStyle w:val="ProductList-Offering1HeadingNoBorder"/>
        <w:outlineLvl w:val="1"/>
      </w:pPr>
      <w:bookmarkStart w:id="35" w:name="_Sec857"/>
      <w:r>
        <w:t>Advanced Threat Analytics</w:t>
      </w:r>
      <w:bookmarkEnd w:id="35"/>
      <w:r>
        <w:fldChar w:fldCharType="begin"/>
      </w:r>
      <w:r>
        <w:instrText xml:space="preserve"> TC "</w:instrText>
      </w:r>
      <w:bookmarkStart w:id="36" w:name="_Toc459467579"/>
      <w:r>
        <w:instrText>Advanced Threat Analytics</w:instrText>
      </w:r>
      <w:bookmarkEnd w:id="36"/>
      <w:r>
        <w:instrText>" \l 2</w:instrText>
      </w:r>
      <w:r>
        <w:fldChar w:fldCharType="end"/>
      </w:r>
    </w:p>
    <w:p w:rsidR="007B0710" w:rsidRDefault="00704752">
      <w:pPr>
        <w:pStyle w:val="ProductList-Offering1SubSection"/>
        <w:outlineLvl w:val="2"/>
      </w:pPr>
      <w:bookmarkStart w:id="37" w:name="_Sec858"/>
      <w:r>
        <w:t>1. Programmverfügbarkeit</w:t>
      </w:r>
      <w:bookmarkEnd w:id="37"/>
    </w:p>
    <w:tbl>
      <w:tblPr>
        <w:tblStyle w:val="PURTable"/>
        <w:tblW w:w="0" w:type="dxa"/>
        <w:tblLook w:val="04A0" w:firstRow="1" w:lastRow="0" w:firstColumn="1" w:lastColumn="0" w:noHBand="0" w:noVBand="1"/>
      </w:tblPr>
      <w:tblGrid>
        <w:gridCol w:w="4116"/>
        <w:gridCol w:w="617"/>
        <w:gridCol w:w="614"/>
        <w:gridCol w:w="617"/>
        <w:gridCol w:w="615"/>
        <w:gridCol w:w="615"/>
        <w:gridCol w:w="617"/>
        <w:gridCol w:w="618"/>
        <w:gridCol w:w="634"/>
        <w:gridCol w:w="619"/>
        <w:gridCol w:w="617"/>
        <w:gridCol w:w="617"/>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38" w:name="_Sec859"/>
      <w:r>
        <w:t>2. Produktbedingungen</w:t>
      </w:r>
      <w:bookmarkEnd w:id="38"/>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8">
              <w:r>
                <w:rPr>
                  <w:color w:val="000000"/>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Beschränkungen für einzelne Länder</w:t>
      </w:r>
    </w:p>
    <w:p w:rsidR="007B0710" w:rsidRDefault="00704752">
      <w:pPr>
        <w:pStyle w:val="ProductList-Body"/>
      </w:pPr>
      <w:r>
        <w:t>Der Kunde ist nicht berechtigt, Advanced Threat Analytics 2016 zur Nutzung oder Verbreitung in der Volksrepublik China herunterzuladen.</w:t>
      </w:r>
    </w:p>
    <w:p w:rsidR="007B0710" w:rsidRDefault="00704752">
      <w:pPr>
        <w:pStyle w:val="ProductList-Offering1SubSection"/>
        <w:outlineLvl w:val="2"/>
      </w:pPr>
      <w:bookmarkStart w:id="39" w:name="_Sec860"/>
      <w:r>
        <w:t>3. Nutzungsrechte</w:t>
      </w:r>
      <w:bookmarkEnd w:id="39"/>
    </w:p>
    <w:tbl>
      <w:tblPr>
        <w:tblStyle w:val="PURTable"/>
        <w:tblW w:w="0" w:type="dxa"/>
        <w:tblLook w:val="04A0" w:firstRow="1" w:lastRow="0" w:firstColumn="1" w:lastColumn="0" w:noHBand="0" w:noVBand="1"/>
      </w:tblPr>
      <w:tblGrid>
        <w:gridCol w:w="3726"/>
        <w:gridCol w:w="3634"/>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Management-Lizenzen</w:t>
      </w:r>
    </w:p>
    <w:tbl>
      <w:tblPr>
        <w:tblStyle w:val="PURTable"/>
        <w:tblW w:w="0" w:type="dxa"/>
        <w:tblLook w:val="04A0" w:firstRow="1" w:lastRow="0" w:firstColumn="1" w:lastColumn="0" w:noHBand="0" w:noVBand="1"/>
      </w:tblPr>
      <w:tblGrid>
        <w:gridCol w:w="3651"/>
        <w:gridCol w:w="3614"/>
        <w:gridCol w:w="365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Management-Lizenz-äquivalente Lizenz (siehe </w:t>
            </w:r>
            <w:hyperlink w:anchor="_Sec591">
              <w:r>
                <w:rPr>
                  <w:color w:val="00467F"/>
                  <w:u w:val="single"/>
                </w:rPr>
                <w:t>Anhang A</w:t>
              </w:r>
            </w:hyperlink>
            <w:r>
              <w:t>)</w:t>
            </w:r>
          </w:p>
        </w:tc>
      </w:tr>
    </w:tbl>
    <w:p w:rsidR="007B0710" w:rsidRDefault="007B0710">
      <w:pPr>
        <w:pStyle w:val="ProductList-Body"/>
      </w:pPr>
    </w:p>
    <w:p w:rsidR="007B0710" w:rsidRDefault="00704752">
      <w:pPr>
        <w:pStyle w:val="ProductList-ClauseHeading"/>
        <w:outlineLvl w:val="3"/>
      </w:pPr>
      <w:r>
        <w:t>3.2 Nutzung erfordert eine Management-Lizenz</w:t>
      </w:r>
    </w:p>
    <w:p w:rsidR="007B0710" w:rsidRDefault="00704752">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7B0710" w:rsidRDefault="007B0710">
      <w:pPr>
        <w:pStyle w:val="ProductList-Body"/>
      </w:pPr>
    </w:p>
    <w:p w:rsidR="007B0710" w:rsidRDefault="00704752">
      <w:pPr>
        <w:pStyle w:val="ProductList-ClauseHeading"/>
        <w:outlineLvl w:val="3"/>
      </w:pPr>
      <w:r>
        <w:t>3.3 Bibliotheken mit GNU Lesser General Public-Lizenz</w:t>
      </w:r>
    </w:p>
    <w:p w:rsidR="007B0710" w:rsidRDefault="00704752">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rsidR="007B0710" w:rsidRDefault="00704752">
      <w:pPr>
        <w:pStyle w:val="ProductList-Offering1SubSection"/>
        <w:outlineLvl w:val="2"/>
      </w:pPr>
      <w:bookmarkStart w:id="40" w:name="_Sec861"/>
      <w:r>
        <w:t>4. Software Assurance</w:t>
      </w:r>
      <w:bookmarkEnd w:id="40"/>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41" w:name="_Sec592"/>
      <w:r>
        <w:t>BizTalk</w:t>
      </w:r>
      <w:bookmarkEnd w:id="41"/>
      <w:r>
        <w:fldChar w:fldCharType="begin"/>
      </w:r>
      <w:r>
        <w:instrText xml:space="preserve"> TC "</w:instrText>
      </w:r>
      <w:bookmarkStart w:id="42" w:name="_Toc459467580"/>
      <w:r>
        <w:instrText>BizTalk</w:instrText>
      </w:r>
      <w:bookmarkEnd w:id="42"/>
      <w:r>
        <w:instrText>" \l 2</w:instrText>
      </w:r>
      <w:r>
        <w:fldChar w:fldCharType="end"/>
      </w:r>
    </w:p>
    <w:p w:rsidR="007B0710" w:rsidRDefault="00704752">
      <w:pPr>
        <w:pStyle w:val="ProductList-Offering1SubSection"/>
        <w:outlineLvl w:val="2"/>
      </w:pPr>
      <w:bookmarkStart w:id="43" w:name="_Sec593"/>
      <w:r>
        <w:t>1. Programmverfügbarkeit</w:t>
      </w:r>
      <w:bookmarkEnd w:id="43"/>
    </w:p>
    <w:tbl>
      <w:tblPr>
        <w:tblStyle w:val="PURTable"/>
        <w:tblW w:w="0" w:type="dxa"/>
        <w:tblLook w:val="04A0" w:firstRow="1" w:lastRow="0" w:firstColumn="1" w:lastColumn="0" w:noHBand="0" w:noVBand="1"/>
      </w:tblPr>
      <w:tblGrid>
        <w:gridCol w:w="3464"/>
        <w:gridCol w:w="674"/>
        <w:gridCol w:w="662"/>
        <w:gridCol w:w="671"/>
        <w:gridCol w:w="662"/>
        <w:gridCol w:w="661"/>
        <w:gridCol w:w="670"/>
        <w:gridCol w:w="690"/>
        <w:gridCol w:w="718"/>
        <w:gridCol w:w="708"/>
        <w:gridCol w:w="677"/>
        <w:gridCol w:w="65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25</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38</w:t>
            </w:r>
          </w:p>
        </w:tc>
        <w:tc>
          <w:tcPr>
            <w:tcW w:w="740" w:type="dxa"/>
            <w:tcBorders>
              <w:top w:val="single" w:sz="6" w:space="0" w:color="FFFFFF"/>
              <w:left w:val="none" w:sz="4" w:space="0" w:color="6E6E6E"/>
              <w:bottom w:val="dashed" w:sz="4" w:space="0" w:color="BFBFBF"/>
              <w:right w:val="single" w:sz="6" w:space="0" w:color="FFFFFF"/>
            </w:tcBorders>
            <w:shd w:val="clear" w:color="auto" w:fill="FFFFFF"/>
          </w:tcPr>
          <w:p w:rsidR="007B0710" w:rsidRDefault="00704752">
            <w:pPr>
              <w:pStyle w:val="ProductList-TableBody"/>
              <w:jc w:val="center"/>
            </w:pPr>
            <w:r>
              <w:rPr>
                <w:color w:val="000000"/>
              </w:rPr>
              <w:t>13</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lastRenderedPageBreak/>
              <w:t>BizTalk Server 2013 R2 Developer</w:t>
            </w:r>
            <w:r>
              <w:fldChar w:fldCharType="begin"/>
            </w:r>
            <w:r>
              <w:instrText xml:space="preserve"> XE "BizTalk Server 2013 R2 Developer"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200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300</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04752">
            <w:pPr>
              <w:pStyle w:val="ProductList-TableBody"/>
              <w:jc w:val="center"/>
            </w:pPr>
            <w:r>
              <w:rPr>
                <w:color w:val="000000"/>
              </w:rPr>
              <w:t>100</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50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75</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04752">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6E6E6E"/>
              <w:right w:val="none" w:sz="4" w:space="0" w:color="6E6E6E"/>
            </w:tcBorders>
          </w:tcPr>
          <w:p w:rsidR="007B0710" w:rsidRDefault="00704752">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none" w:sz="4" w:space="0" w:color="6E6E6E"/>
              <w:right w:val="single" w:sz="6" w:space="0" w:color="FFFFFF"/>
            </w:tcBorders>
            <w:shd w:val="clear" w:color="auto" w:fill="FFFFF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44" w:name="_Sec594"/>
      <w:r>
        <w:t>2. Produktbedingungen</w:t>
      </w:r>
      <w:bookmarkEnd w:id="44"/>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45" w:name="_Sec595"/>
      <w:r>
        <w:t>3. Nutzungsrechte</w:t>
      </w:r>
      <w:bookmarkEnd w:id="45"/>
    </w:p>
    <w:tbl>
      <w:tblPr>
        <w:tblStyle w:val="PURTable"/>
        <w:tblW w:w="0" w:type="dxa"/>
        <w:tblLook w:val="04A0" w:firstRow="1" w:lastRow="0" w:firstColumn="1" w:lastColumn="0" w:noHBand="0" w:noVBand="1"/>
      </w:tblPr>
      <w:tblGrid>
        <w:gridCol w:w="3700"/>
        <w:gridCol w:w="360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Developer)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BizTalk Server 2013 R2 Branch und Standard Edition</w:t>
      </w:r>
    </w:p>
    <w:p w:rsidR="007B0710" w:rsidRDefault="00704752">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7B0710" w:rsidRDefault="007B0710">
      <w:pPr>
        <w:pStyle w:val="ProductList-Body"/>
      </w:pPr>
    </w:p>
    <w:p w:rsidR="007B0710" w:rsidRDefault="00704752">
      <w:pPr>
        <w:pStyle w:val="ProductList-ClauseHeading"/>
        <w:outlineLvl w:val="3"/>
      </w:pPr>
      <w:r>
        <w:t>3.2 BizTalk Server 2013 R2 Branch Edition</w:t>
      </w:r>
    </w:p>
    <w:p w:rsidR="007B0710" w:rsidRDefault="00704752">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rsidR="007B0710" w:rsidRDefault="00704752" w:rsidP="008F6E70">
      <w:pPr>
        <w:pStyle w:val="ProductList-Bullet"/>
        <w:numPr>
          <w:ilvl w:val="0"/>
          <w:numId w:val="19"/>
        </w:numPr>
      </w:pPr>
      <w:r>
        <w:t xml:space="preserve">als zentraler Knoten in einem „Hub-and-Spoke“-Netzwerkmodell zu fungieren, </w:t>
      </w:r>
    </w:p>
    <w:p w:rsidR="007B0710" w:rsidRDefault="00704752" w:rsidP="008F6E70">
      <w:pPr>
        <w:pStyle w:val="ProductList-Bullet"/>
        <w:numPr>
          <w:ilvl w:val="0"/>
          <w:numId w:val="19"/>
        </w:numPr>
      </w:pPr>
      <w:r>
        <w:t xml:space="preserve">die unternehmensweite Kommunikation mit anderen Servern oder Geräten zu zentralisieren oder </w:t>
      </w:r>
    </w:p>
    <w:p w:rsidR="007B0710" w:rsidRDefault="00704752" w:rsidP="008F6E70">
      <w:pPr>
        <w:pStyle w:val="ProductList-Bullet"/>
        <w:numPr>
          <w:ilvl w:val="0"/>
          <w:numId w:val="19"/>
        </w:numPr>
      </w:pPr>
      <w:r>
        <w:t>Geschäftsprozesse über Betriebseinheiten, Geschäftsbereiche oder Zweigstellen hinweg zu automatisieren.</w:t>
      </w:r>
    </w:p>
    <w:p w:rsidR="007B0710" w:rsidRDefault="007B0710">
      <w:pPr>
        <w:pStyle w:val="ProductList-Body"/>
      </w:pPr>
    </w:p>
    <w:p w:rsidR="007B0710" w:rsidRDefault="00704752">
      <w:pPr>
        <w:pStyle w:val="ProductList-ClauseHeading"/>
        <w:outlineLvl w:val="3"/>
      </w:pPr>
      <w:r>
        <w:t>3.3 Corefaktor</w:t>
      </w:r>
    </w:p>
    <w:p w:rsidR="007B0710" w:rsidRDefault="00704752">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BizTalk Server. 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Physische Cores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39">
        <w:r>
          <w:rPr>
            <w:color w:val="00467F"/>
            <w:u w:val="single"/>
          </w:rPr>
          <w:t>http://go.microsoft.com/fwlink/?LinkID=229882</w:t>
        </w:r>
      </w:hyperlink>
      <w:r>
        <w:rPr>
          <w:u w:val="single"/>
        </w:rPr>
        <w:t>.</w:t>
      </w:r>
    </w:p>
    <w:p w:rsidR="007B0710" w:rsidRDefault="007B0710">
      <w:pPr>
        <w:pStyle w:val="ProductList-Body"/>
      </w:pPr>
    </w:p>
    <w:p w:rsidR="007B0710" w:rsidRDefault="00704752">
      <w:pPr>
        <w:pStyle w:val="ProductList-ClauseHeading"/>
        <w:outlineLvl w:val="3"/>
      </w:pPr>
      <w:r>
        <w:t>3.4 Zusätzliche Software</w:t>
      </w:r>
    </w:p>
    <w:tbl>
      <w:tblPr>
        <w:tblStyle w:val="PURTable"/>
        <w:tblW w:w="0" w:type="dxa"/>
        <w:tblLook w:val="04A0" w:firstRow="1" w:lastRow="0" w:firstColumn="1" w:lastColumn="0" w:noHBand="0" w:noVBand="1"/>
      </w:tblPr>
      <w:tblGrid>
        <w:gridCol w:w="3695"/>
        <w:gridCol w:w="3609"/>
        <w:gridCol w:w="361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Schemas und Vorlagen im Zusammenhang mit BizTalk 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BAM Ereignis-APIs und Interceptors &amp; Administrations-Tools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Entwicklungstools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MQHelper.dll</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SOAP-Empfangsadapter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UDDI</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2"/>
      </w:pPr>
      <w:bookmarkStart w:id="46" w:name="_Sec596"/>
      <w:r>
        <w:t>4. Software Assurance</w:t>
      </w:r>
      <w:bookmarkEnd w:id="46"/>
    </w:p>
    <w:p w:rsidR="007B0710" w:rsidRDefault="007B0710">
      <w:pPr>
        <w:pStyle w:val="ProductList-Body"/>
      </w:pPr>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0">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4.1 Biz Talk Server 2013 R2 Enterprise – Unbegrenzte Virtualisierung</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47" w:name="_Sec597"/>
      <w:r>
        <w:t>CAL-Suites</w:t>
      </w:r>
      <w:bookmarkEnd w:id="47"/>
      <w:r>
        <w:fldChar w:fldCharType="begin"/>
      </w:r>
      <w:r>
        <w:instrText xml:space="preserve"> TC "</w:instrText>
      </w:r>
      <w:bookmarkStart w:id="48" w:name="_Toc459467581"/>
      <w:r>
        <w:instrText>CAL-Suites</w:instrText>
      </w:r>
      <w:bookmarkEnd w:id="48"/>
      <w:r>
        <w:instrText>" \l 2</w:instrText>
      </w:r>
      <w:r>
        <w:fldChar w:fldCharType="end"/>
      </w:r>
    </w:p>
    <w:p w:rsidR="007B0710" w:rsidRDefault="00704752">
      <w:pPr>
        <w:pStyle w:val="ProductList-Offering1SubSection"/>
        <w:outlineLvl w:val="2"/>
      </w:pPr>
      <w:bookmarkStart w:id="49" w:name="_Sec868"/>
      <w:r>
        <w:t>1. Programmverfügbarkeit</w:t>
      </w:r>
      <w:bookmarkEnd w:id="49"/>
    </w:p>
    <w:tbl>
      <w:tblPr>
        <w:tblStyle w:val="PURTable"/>
        <w:tblW w:w="0" w:type="dxa"/>
        <w:tblLook w:val="04A0" w:firstRow="1" w:lastRow="0" w:firstColumn="1" w:lastColumn="0" w:noHBand="0" w:noVBand="1"/>
      </w:tblPr>
      <w:tblGrid>
        <w:gridCol w:w="4069"/>
        <w:gridCol w:w="612"/>
        <w:gridCol w:w="611"/>
        <w:gridCol w:w="614"/>
        <w:gridCol w:w="611"/>
        <w:gridCol w:w="611"/>
        <w:gridCol w:w="614"/>
        <w:gridCol w:w="617"/>
        <w:gridCol w:w="634"/>
        <w:gridCol w:w="619"/>
        <w:gridCol w:w="615"/>
        <w:gridCol w:w="68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Core CAL Suite Bridge für Enterprise Mobility Suite </w:t>
            </w:r>
            <w:r>
              <w:fldChar w:fldCharType="begin"/>
            </w:r>
            <w:r>
              <w:instrText xml:space="preserve"> XE "Core CAL Suite Bridge für Enterprise Mobility Suite " </w:instrText>
            </w:r>
            <w:r>
              <w:fldChar w:fldCharType="end"/>
            </w:r>
            <w:r>
              <w:t>(Nutzer-AL)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Bridge für Enterprise Mobility Suite</w:t>
            </w:r>
            <w:r>
              <w:fldChar w:fldCharType="begin"/>
            </w:r>
            <w:r>
              <w:instrText xml:space="preserve"> XE "Enterprise CAL Bridge für Enterprise Mobility Suite"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Enterprise CAL Bridge für Enterprise Mobility Suite von SA</w:t>
            </w:r>
            <w:r>
              <w:fldChar w:fldCharType="begin"/>
            </w:r>
            <w:r>
              <w:instrText xml:space="preserve"> XE "Enterprise CAL Bridge für Enterprise Mobility Suite von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B0710">
      <w:pPr>
        <w:pStyle w:val="ProductList-Body"/>
      </w:pPr>
    </w:p>
    <w:p w:rsidR="007B0710" w:rsidRDefault="00704752">
      <w:pPr>
        <w:pStyle w:val="ProductList-Offering1SubSection"/>
        <w:outlineLvl w:val="2"/>
      </w:pPr>
      <w:bookmarkStart w:id="50" w:name="_Sec599"/>
      <w:r>
        <w:t>2. Produktbedingungen</w:t>
      </w:r>
      <w:bookmarkEnd w:id="50"/>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Vorgang zur Bestimmung der für CAL-Suites geltenden Nutzungsrechte</w:t>
      </w:r>
    </w:p>
    <w:p w:rsidR="007B0710" w:rsidRDefault="00704752">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rsidR="007B0710" w:rsidRDefault="007B0710">
      <w:pPr>
        <w:pStyle w:val="ProductList-Body"/>
      </w:pPr>
    </w:p>
    <w:p w:rsidR="007B0710" w:rsidRDefault="00704752">
      <w:pPr>
        <w:pStyle w:val="ProductList-ClauseHeading"/>
        <w:outlineLvl w:val="3"/>
      </w:pPr>
      <w:r>
        <w:t>2.2 Komponenten von CAL Suite</w:t>
      </w:r>
    </w:p>
    <w:p w:rsidR="007B0710" w:rsidRDefault="00704752">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rsidR="007B0710" w:rsidRDefault="007B0710">
      <w:pPr>
        <w:pStyle w:val="ProductList-Body"/>
      </w:pPr>
    </w:p>
    <w:p w:rsidR="007B0710" w:rsidRDefault="00704752">
      <w:pPr>
        <w:pStyle w:val="ProductList-ClauseHeading"/>
        <w:outlineLvl w:val="3"/>
      </w:pPr>
      <w:r>
        <w:t>2.3 In Enterprise CAL Suite enthaltene Onlinedienste</w:t>
      </w:r>
    </w:p>
    <w:p w:rsidR="007B0710" w:rsidRDefault="00704752">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1">
        <w:r>
          <w:rPr>
            <w:color w:val="00467F"/>
            <w:u w:val="single"/>
          </w:rPr>
          <w:t>http://go.microsoft.com/?linkid=9839207</w:t>
        </w:r>
      </w:hyperlink>
      <w:r>
        <w:t>).</w:t>
      </w:r>
    </w:p>
    <w:p w:rsidR="007B0710" w:rsidRDefault="007B0710">
      <w:pPr>
        <w:pStyle w:val="ProductList-Body"/>
      </w:pPr>
    </w:p>
    <w:p w:rsidR="007B0710" w:rsidRDefault="00704752">
      <w:pPr>
        <w:pStyle w:val="ProductList-ClauseHeading"/>
        <w:outlineLvl w:val="3"/>
      </w:pPr>
      <w:r>
        <w:t>2.4 CAL Suite Bridge für O365, für O365 &amp; Intune und für Intune</w:t>
      </w:r>
    </w:p>
    <w:p w:rsidR="007B0710" w:rsidRDefault="00704752">
      <w:pPr>
        <w:pStyle w:val="ProductList-SubClauseHeading"/>
        <w:outlineLvl w:val="4"/>
      </w:pPr>
      <w:r>
        <w:t>2.4.1 Anforderungen für CAL Suite Bridges</w:t>
      </w:r>
    </w:p>
    <w:p w:rsidR="007B0710" w:rsidRDefault="00704752">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rsidR="007B0710" w:rsidRDefault="007B0710">
      <w:pPr>
        <w:pStyle w:val="ProductList-BodyIndented"/>
      </w:pPr>
    </w:p>
    <w:p w:rsidR="007B0710" w:rsidRDefault="00704752">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82"/>
        <w:gridCol w:w="3538"/>
        <w:gridCol w:w="353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Onlinedienste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E1</w:t>
            </w:r>
            <w:r>
              <w:fldChar w:fldCharType="begin"/>
            </w:r>
            <w:r>
              <w:instrText xml:space="preserve"> XE "Office 365 Enterprise E1" </w:instrText>
            </w:r>
            <w:r>
              <w:fldChar w:fldCharType="end"/>
            </w:r>
            <w:r>
              <w:t xml:space="preserve"> oder Office 365 Enterprise </w:t>
            </w:r>
            <w:r>
              <w:lastRenderedPageBreak/>
              <w:t>E3</w:t>
            </w:r>
            <w:r>
              <w:fldChar w:fldCharType="begin"/>
            </w:r>
            <w:r>
              <w:instrText xml:space="preserve"> XE "Office 365 Enterprise E3" </w:instrText>
            </w:r>
            <w:r>
              <w:fldChar w:fldCharType="end"/>
            </w:r>
            <w:r>
              <w:t xml:space="preserve"> oder Office 365 Enterprise E5</w:t>
            </w:r>
            <w:r>
              <w:fldChar w:fldCharType="begin"/>
            </w:r>
            <w:r>
              <w:instrText xml:space="preserve"> XE "Office 365 Enterprise E5"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7B0710" w:rsidRDefault="00704752">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7B0710" w:rsidRDefault="00704752">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Intune</w:t>
            </w:r>
            <w:r>
              <w:fldChar w:fldCharType="begin"/>
            </w:r>
            <w:r>
              <w:instrText xml:space="preserve"> XE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w:t>
            </w:r>
            <w:r>
              <w:fldChar w:fldCharType="begin"/>
            </w:r>
            <w:r>
              <w:instrText xml:space="preserve"> XE "Enterprise Mobility Suite"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w:t>
            </w:r>
            <w:r>
              <w:fldChar w:fldCharType="begin"/>
            </w:r>
            <w:r>
              <w:instrText xml:space="preserve"> XE "Office 365 Enterprise E3" </w:instrText>
            </w:r>
            <w:r>
              <w:fldChar w:fldCharType="end"/>
            </w:r>
            <w:r>
              <w:t xml:space="preserve"> oder</w:t>
            </w:r>
          </w:p>
          <w:p w:rsidR="007B0710" w:rsidRDefault="00704752">
            <w:pPr>
              <w:pStyle w:val="ProductList-TableBody"/>
            </w:pPr>
            <w:r>
              <w:t>Office 365 Enterprise E5</w:t>
            </w:r>
            <w:r>
              <w:fldChar w:fldCharType="begin"/>
            </w:r>
            <w:r>
              <w:instrText xml:space="preserve"> XE "Office 365 Enterprise E5"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7B0710" w:rsidRDefault="00704752">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Intune</w:t>
            </w:r>
            <w:r>
              <w:fldChar w:fldCharType="begin"/>
            </w:r>
            <w:r>
              <w:instrText xml:space="preserve"> XE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w:t>
            </w:r>
            <w:r>
              <w:fldChar w:fldCharType="begin"/>
            </w:r>
            <w:r>
              <w:instrText xml:space="preserve"> XE "Enterprise Mobility Suite" </w:instrText>
            </w:r>
            <w:r>
              <w:fldChar w:fldCharType="end"/>
            </w:r>
          </w:p>
        </w:tc>
      </w:tr>
    </w:tbl>
    <w:p w:rsidR="007B0710" w:rsidRDefault="00704752">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rsidR="007B0710" w:rsidRDefault="007B0710">
      <w:pPr>
        <w:pStyle w:val="ProductList-BodyIndented"/>
      </w:pPr>
    </w:p>
    <w:p w:rsidR="007B0710" w:rsidRDefault="00704752">
      <w:pPr>
        <w:pStyle w:val="ProductList-SubClauseHeading"/>
        <w:outlineLvl w:val="4"/>
      </w:pPr>
      <w:r>
        <w:t>2.4.2 CALs für Studenten (Open- und Select-Lizenz für Forschung &amp; Lehre)</w:t>
      </w:r>
    </w:p>
    <w:p w:rsidR="007B0710" w:rsidRDefault="00704752">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rsidR="007B0710" w:rsidRDefault="00704752">
      <w:pPr>
        <w:pStyle w:val="ProductList-Offering1SubSection"/>
        <w:outlineLvl w:val="2"/>
      </w:pPr>
      <w:bookmarkStart w:id="51" w:name="_Sec600"/>
      <w:r>
        <w:t>3. Nutzungsrechte</w:t>
      </w:r>
      <w:bookmarkEnd w:id="51"/>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Prozessor/CAL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52" w:name="_Sec601"/>
      <w:r>
        <w:t>4. Software Assurance</w:t>
      </w:r>
      <w:bookmarkEnd w:id="52"/>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p w:rsidR="007B0710" w:rsidRDefault="00704752">
      <w:pPr>
        <w:pStyle w:val="ProductList-ClauseHeading"/>
        <w:outlineLvl w:val="3"/>
      </w:pPr>
      <w:r>
        <w:t>4.1 Erweiterte Nutzungsrechte für Enterprise Cloud Suite-Kunden</w:t>
      </w:r>
    </w:p>
    <w:p w:rsidR="007B0710" w:rsidRDefault="00704752">
      <w:pPr>
        <w:pStyle w:val="ProductList-Body"/>
      </w:pPr>
      <w:r>
        <w:t>Für qualifizierte Kunden bietet die Enterprise Cloud Suite oder die Kombination aus Office 365 und Enterprise Mobility Suite Zugriffsrechte auf den Komponentendienst von Exchange Online-Archivierung für Exchange Server. „Qualifizierte Kunden“ sind Konzernbeitritts- oder Konzern-Abonnementbeitrittskunden, die zum 30. November 2014 über aktive Software Assurance für die Enterprise CAL Suite verfügen.</w:t>
      </w:r>
    </w:p>
    <w:p w:rsidR="007B0710" w:rsidRDefault="007B0710">
      <w:pPr>
        <w:pStyle w:val="ProductList-Body"/>
      </w:pPr>
    </w:p>
    <w:p w:rsidR="007B0710" w:rsidRDefault="00704752">
      <w:pPr>
        <w:pStyle w:val="ProductList-Body"/>
      </w:pPr>
      <w:r>
        <w:t>Qualifizierte Kunden mit einer Lizenz für Enterprise Cloud Suite oder die Kombination aus Office 365 und Enterprise Mobility Suite haben dieselben Zugriffsrechte auf Exchange Online-Archivierung für Exchange Server, die von der Enterprise CAL Suite geboten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53" w:name="_Sec602"/>
      <w:r>
        <w:t>Core Infrastructure Server (CIS) Suite</w:t>
      </w:r>
      <w:bookmarkEnd w:id="53"/>
      <w:r>
        <w:fldChar w:fldCharType="begin"/>
      </w:r>
      <w:r>
        <w:instrText xml:space="preserve"> TC "</w:instrText>
      </w:r>
      <w:bookmarkStart w:id="54" w:name="_Toc459467582"/>
      <w:r>
        <w:instrText>Core Infrastructure Server (CIS) Suite</w:instrText>
      </w:r>
      <w:bookmarkEnd w:id="54"/>
      <w:r>
        <w:instrText>" \l 2</w:instrText>
      </w:r>
      <w:r>
        <w:fldChar w:fldCharType="end"/>
      </w:r>
    </w:p>
    <w:p w:rsidR="007B0710" w:rsidRDefault="00704752">
      <w:pPr>
        <w:pStyle w:val="ProductList-Offering1SubSection"/>
        <w:outlineLvl w:val="2"/>
      </w:pPr>
      <w:bookmarkStart w:id="55" w:name="_Sec603"/>
      <w:r>
        <w:t>1. Programmverfügbarkeit</w:t>
      </w:r>
      <w:bookmarkEnd w:id="55"/>
    </w:p>
    <w:tbl>
      <w:tblPr>
        <w:tblStyle w:val="PURTable"/>
        <w:tblW w:w="0" w:type="dxa"/>
        <w:tblLook w:val="04A0" w:firstRow="1" w:lastRow="0" w:firstColumn="1" w:lastColumn="0" w:noHBand="0" w:noVBand="1"/>
      </w:tblPr>
      <w:tblGrid>
        <w:gridCol w:w="4116"/>
        <w:gridCol w:w="616"/>
        <w:gridCol w:w="615"/>
        <w:gridCol w:w="617"/>
        <w:gridCol w:w="615"/>
        <w:gridCol w:w="616"/>
        <w:gridCol w:w="617"/>
        <w:gridCol w:w="618"/>
        <w:gridCol w:w="634"/>
        <w:gridCol w:w="619"/>
        <w:gridCol w:w="617"/>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56" w:name="_Sec604"/>
      <w:r>
        <w:t>2. Produktbedingungen</w:t>
      </w:r>
      <w:bookmarkEnd w:id="56"/>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57" w:name="_Sec605"/>
      <w:r>
        <w:lastRenderedPageBreak/>
        <w:t>3. Nutzungsrechte</w:t>
      </w:r>
      <w:bookmarkEnd w:id="57"/>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Anwendbare Nutzungsrechte</w:t>
      </w:r>
    </w:p>
    <w:p w:rsidR="007B0710" w:rsidRDefault="00704752">
      <w:pPr>
        <w:pStyle w:val="ProductList-Body"/>
      </w:pPr>
      <w:r>
        <w:t xml:space="preserve">Für den Zugriff und die Verwendung von CIS-Software durch den Kunden gelten die anwendbaren Lizenzbestimmungen für die einzelnen Produkte, aus denen die CIS-Software besteht, in der durch diese Lizenzbestimmungen geänderten Fassung. 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ist jeweils eine Lizenz für CIS Suite erforderlich. Der Kunde muss jeden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auf dem er die CIS-Software ausführt, lizenzieren.</w:t>
      </w:r>
    </w:p>
    <w:p w:rsidR="007B0710" w:rsidRDefault="007B0710">
      <w:pPr>
        <w:pStyle w:val="ProductList-Body"/>
      </w:pPr>
    </w:p>
    <w:p w:rsidR="007B0710" w:rsidRDefault="00704752">
      <w:pPr>
        <w:pStyle w:val="ProductList-ClauseHeading"/>
        <w:outlineLvl w:val="3"/>
      </w:pPr>
      <w:r>
        <w:t>3.2 In CIS Suite Standard enthaltene Software</w:t>
      </w:r>
    </w:p>
    <w:p w:rsidR="007B0710" w:rsidRDefault="00704752">
      <w:pPr>
        <w:pStyle w:val="ProductList-Body"/>
      </w:pPr>
      <w:r>
        <w:t xml:space="preserve">CIS Suite Standard enthält die neuesten Versionen von Windows Server Standard und System Center Standard.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CIS Suite Standard darf der Kunde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gleichzeitig Folgendes ausführen: </w:t>
      </w:r>
    </w:p>
    <w:p w:rsidR="007B0710" w:rsidRDefault="00704752" w:rsidP="008F6E70">
      <w:pPr>
        <w:pStyle w:val="ProductList-Bullet"/>
        <w:numPr>
          <w:ilvl w:val="0"/>
          <w:numId w:val="20"/>
        </w:numPr>
      </w:pPr>
      <w:r>
        <w:t xml:space="preserve">eine Instanz von Windows Server Standard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w:t>
      </w:r>
    </w:p>
    <w:p w:rsidR="007B0710" w:rsidRDefault="00704752" w:rsidP="008F6E70">
      <w:pPr>
        <w:pStyle w:val="ProductList-Bullet"/>
        <w:numPr>
          <w:ilvl w:val="0"/>
          <w:numId w:val="20"/>
        </w:numPr>
      </w:pPr>
      <w:r>
        <w:t xml:space="preserve">eine Instanz von Windows Server Standard in jeweils bis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p>
    <w:p w:rsidR="007B0710" w:rsidRDefault="00704752">
      <w:pPr>
        <w:pStyle w:val="ProductList-Body"/>
      </w:pPr>
      <w:r>
        <w:t xml:space="preserve">Wenn der Kunde die maximal zulässige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verwendet, darf die Instanz,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Ausgeführt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werden.</w:t>
      </w:r>
    </w:p>
    <w:p w:rsidR="007B0710" w:rsidRDefault="007B0710">
      <w:pPr>
        <w:pStyle w:val="ProductList-Body"/>
      </w:pPr>
    </w:p>
    <w:p w:rsidR="007B0710" w:rsidRDefault="00704752">
      <w:pPr>
        <w:pStyle w:val="ProductList-ClauseHeading"/>
        <w:outlineLvl w:val="3"/>
      </w:pPr>
      <w:r>
        <w:t>3.3 In CIS Suite Datacenter enthaltene Software</w:t>
      </w:r>
    </w:p>
    <w:p w:rsidR="007B0710" w:rsidRDefault="00704752">
      <w:pPr>
        <w:pStyle w:val="ProductList-Body"/>
      </w:pPr>
      <w:r>
        <w:t xml:space="preserve">CIS Suite Datacenter enthält die neuesten Versionen von Windows Server Datacenter und System Center Datacenter. 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von Windows Server Datacenter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mit CIS Suite Datacenter zu verwenden.</w:t>
      </w:r>
    </w:p>
    <w:p w:rsidR="007B0710" w:rsidRDefault="007B0710">
      <w:pPr>
        <w:pStyle w:val="ProductList-Body"/>
      </w:pPr>
    </w:p>
    <w:p w:rsidR="007B0710" w:rsidRDefault="00704752">
      <w:pPr>
        <w:pStyle w:val="ProductList-ClauseHeading"/>
        <w:outlineLvl w:val="3"/>
      </w:pPr>
      <w:r>
        <w:t>3.4 Management-Lizenzen</w:t>
      </w:r>
    </w:p>
    <w:p w:rsidR="007B0710" w:rsidRDefault="00704752">
      <w:pPr>
        <w:pStyle w:val="ProductList-Body"/>
      </w:pPr>
      <w:r>
        <w:t>Im Sinne der Anwendung der Lizenzbestimmungen für System Center auf die Verwendung der CIS-Software durch den Kunden wird davon ausgegangen, dass der Kunde dem Lizenzierten Server die Lizenzen für System Center zugewiesen hat, die der Anzahl der dem Server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entsprechen.</w:t>
      </w:r>
    </w:p>
    <w:p w:rsidR="007B0710" w:rsidRDefault="007B0710">
      <w:pPr>
        <w:pStyle w:val="ProductList-Body"/>
      </w:pPr>
    </w:p>
    <w:p w:rsidR="007B0710" w:rsidRDefault="00704752">
      <w:pPr>
        <w:pStyle w:val="ProductList-ClauseHeading"/>
        <w:outlineLvl w:val="3"/>
      </w:pPr>
      <w:r>
        <w:t>3.5 Zusätzliche Bestimmungen</w:t>
      </w:r>
    </w:p>
    <w:p w:rsidR="007B0710" w:rsidRDefault="00704752">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rsidR="007B0710" w:rsidRDefault="007B0710">
      <w:pPr>
        <w:pStyle w:val="ProductList-Body"/>
      </w:pPr>
    </w:p>
    <w:p w:rsidR="007B0710" w:rsidRDefault="00704752">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rsidR="007B0710" w:rsidRDefault="007B0710">
      <w:pPr>
        <w:pStyle w:val="ProductList-Body"/>
      </w:pPr>
    </w:p>
    <w:p w:rsidR="007B0710" w:rsidRDefault="00704752">
      <w:pPr>
        <w:pStyle w:val="ProductList-ClauseHeading"/>
        <w:outlineLvl w:val="3"/>
      </w:pPr>
      <w:r>
        <w:t>3.6 Besonderes Downgraderecht – Core Infrastructure Server Suite Standard</w:t>
      </w:r>
    </w:p>
    <w:p w:rsidR="007B0710" w:rsidRDefault="00704752">
      <w:pPr>
        <w:pStyle w:val="ProductList-Body"/>
      </w:pPr>
      <w:r>
        <w:t xml:space="preserve">Für jeden Server, der ordnungsgemäß für CIS Suite Standard lizenziert ist, ist der Kunde berechtigt,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Windows Server 2008 R2 Enterprise</w:t>
      </w:r>
      <w:r>
        <w:fldChar w:fldCharType="begin"/>
      </w:r>
      <w:r>
        <w:instrText xml:space="preserve"> XE "Windows Server 2008 R2 Enterprise" </w:instrText>
      </w:r>
      <w:r>
        <w:fldChar w:fldCharType="end"/>
      </w:r>
      <w:r>
        <w:t xml:space="preserve"> anstelle von Windows Server Standard</w:t>
      </w:r>
      <w:r>
        <w:fldChar w:fldCharType="begin"/>
      </w:r>
      <w:r>
        <w:instrText xml:space="preserve"> XE "Windows Server Standard" </w:instrText>
      </w:r>
      <w:r>
        <w:fldChar w:fldCharType="end"/>
      </w:r>
      <w:r>
        <w:t xml:space="preserve"> auszuführen.</w:t>
      </w:r>
    </w:p>
    <w:p w:rsidR="007B0710" w:rsidRDefault="00704752">
      <w:pPr>
        <w:pStyle w:val="ProductList-Offering1SubSection"/>
        <w:outlineLvl w:val="2"/>
      </w:pPr>
      <w:bookmarkStart w:id="58" w:name="_Sec606"/>
      <w:r>
        <w:t>4. Software Assurance</w:t>
      </w:r>
      <w:bookmarkEnd w:id="58"/>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3">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4.1 Server- und Cloud-Beitritt (SCE) – Recht zur Verwaltung von Betriebssystemumgebungen auf Microsoft Azure mit CIS-Lizenzen</w:t>
      </w:r>
    </w:p>
    <w:p w:rsidR="007B0710" w:rsidRDefault="00704752">
      <w:pPr>
        <w:pStyle w:val="ProductList-Body"/>
      </w:pPr>
      <w:r>
        <w:t>SCE-Kunden, die die Beitrittsanforderungen erfüllen und für Core Infrastructure Server (CIS) Suite zur Verwaltung von OSEs in ihren eigenen Rechenzentren lizenziert sind und diese nutzen, sind auch berechtigt, System Center-Software, die unter CIS lizenziert ist, zur Verwaltung ihrer qualifizierenden virtuellen OSEs zu nutzen, die innerhalb von Microsoft Azure ausgeführt werden. Für jede durch den SCE eines Kunden abgedeckte CIS-Lizenz ist der Kunde berechtigt, bis zu 10 qualifizierende virtuelle OSEs zu verwalten, die innerhalb von Microsoft Azure ausgeführt werden. Qualifizierende virtuelle OSEs sind unter anderem:</w:t>
      </w:r>
    </w:p>
    <w:p w:rsidR="007B0710" w:rsidRDefault="00704752">
      <w:pPr>
        <w:pStyle w:val="ProductList-Body"/>
        <w:ind w:left="720"/>
      </w:pPr>
      <w:r>
        <w:t>• Windows Server Virtual Machine-Instanzen (einschließlich unter Azure HUB bereitgestellte Instanzen)</w:t>
      </w:r>
    </w:p>
    <w:p w:rsidR="007B0710" w:rsidRDefault="00704752">
      <w:pPr>
        <w:pStyle w:val="ProductList-Body"/>
        <w:ind w:left="720"/>
      </w:pPr>
      <w:r>
        <w:t>• Clouddienstinstanzen (Webrolle und Workerrolle)</w:t>
      </w:r>
    </w:p>
    <w:p w:rsidR="007B0710" w:rsidRDefault="00704752">
      <w:pPr>
        <w:pStyle w:val="ProductList-Body"/>
        <w:ind w:left="720"/>
      </w:pPr>
      <w:r>
        <w:t>• Speicherkonten</w:t>
      </w:r>
    </w:p>
    <w:p w:rsidR="007B0710" w:rsidRDefault="00704752">
      <w:pPr>
        <w:pStyle w:val="ProductList-Body"/>
        <w:ind w:left="720"/>
      </w:pPr>
      <w:r>
        <w:t>• SQL-Datenbanken</w:t>
      </w:r>
    </w:p>
    <w:p w:rsidR="007B0710" w:rsidRDefault="00704752">
      <w:pPr>
        <w:pStyle w:val="ProductList-Body"/>
        <w:ind w:left="720"/>
      </w:pPr>
      <w:r>
        <w:t>• Website-Instanzen</w:t>
      </w:r>
    </w:p>
    <w:p w:rsidR="007B0710" w:rsidRDefault="007B0710">
      <w:pPr>
        <w:pStyle w:val="ProductList-Body"/>
      </w:pPr>
    </w:p>
    <w:p w:rsidR="007B0710" w:rsidRDefault="00704752">
      <w:pPr>
        <w:pStyle w:val="ProductList-ClauseHeading"/>
        <w:outlineLvl w:val="3"/>
      </w:pPr>
      <w:r>
        <w:t>4.2 Vorteil der hybriden Bereitstellung von Microsoft Azure</w:t>
      </w:r>
    </w:p>
    <w:p w:rsidR="007B0710" w:rsidRDefault="00704752">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7B0710" w:rsidRDefault="007B0710">
      <w:pPr>
        <w:pStyle w:val="ProductList-Body"/>
      </w:pPr>
    </w:p>
    <w:p w:rsidR="007B0710" w:rsidRDefault="00704752">
      <w:pPr>
        <w:pStyle w:val="ProductList-ClauseHeading"/>
        <w:outlineLvl w:val="3"/>
      </w:pPr>
      <w:r>
        <w:lastRenderedPageBreak/>
        <w:t>4.3 Verlängerungsangebot für Software Assurance für Windows Server und System Center</w:t>
      </w:r>
    </w:p>
    <w:p w:rsidR="007B0710" w:rsidRDefault="00704752">
      <w:pPr>
        <w:pStyle w:val="ProductList-Body"/>
      </w:pPr>
      <w:r>
        <w:t xml:space="preserve">Kunden, die über Lizenzen mit aktiver SA für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CIS Suite zu erwerben.</w:t>
      </w:r>
    </w:p>
    <w:tbl>
      <w:tblPr>
        <w:tblStyle w:val="PURTable"/>
        <w:tblW w:w="0" w:type="dxa"/>
        <w:tblLook w:val="04A0" w:firstRow="1" w:lastRow="0" w:firstColumn="1" w:lastColumn="0" w:noHBand="0" w:noVBand="1"/>
      </w:tblPr>
      <w:tblGrid>
        <w:gridCol w:w="5447"/>
        <w:gridCol w:w="5469"/>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Spalte B</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Standard</w:t>
            </w:r>
            <w:r>
              <w:fldChar w:fldCharType="begin"/>
            </w:r>
            <w:r>
              <w:instrText xml:space="preserve"> XE "Windows Server Standard" </w:instrText>
            </w:r>
            <w:r>
              <w:fldChar w:fldCharType="end"/>
            </w:r>
          </w:p>
          <w:p w:rsidR="007B0710" w:rsidRDefault="00704752">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Standard</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Datacenter</w:t>
            </w:r>
            <w:r>
              <w:fldChar w:fldCharType="begin"/>
            </w:r>
            <w:r>
              <w:instrText xml:space="preserve"> XE "Windows Server Datacenter" </w:instrText>
            </w:r>
            <w:r>
              <w:fldChar w:fldCharType="end"/>
            </w:r>
          </w:p>
          <w:p w:rsidR="007B0710" w:rsidRDefault="00704752">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Datacenter</w:t>
            </w:r>
          </w:p>
        </w:tc>
      </w:tr>
    </w:tbl>
    <w:p w:rsidR="007B0710" w:rsidRDefault="00704752">
      <w:pPr>
        <w:pStyle w:val="ProductList-Body"/>
      </w:pPr>
      <w:r>
        <w:t xml:space="preserve">Für jedes Set, das jeweils eine der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in einer Zelle in Spalte A der obenstehenden Tabelle enthält, sind Kunden berechtigt, Software Assurance für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entsprechenden CIS Suite in Spalte B zu erwerben. Kunden, die unter diesem Angebot CIS Suite (Standard oder Datacenter) lizenzieren und nutzen, dürfen Software nicht mehr unter ihren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59" w:name="_Sec862"/>
      <w:r>
        <w:t>Forefront</w:t>
      </w:r>
      <w:bookmarkEnd w:id="59"/>
      <w:r>
        <w:fldChar w:fldCharType="begin"/>
      </w:r>
      <w:r>
        <w:instrText xml:space="preserve"> TC "</w:instrText>
      </w:r>
      <w:bookmarkStart w:id="60" w:name="_Toc459467583"/>
      <w:r>
        <w:instrText>Forefront</w:instrText>
      </w:r>
      <w:bookmarkEnd w:id="60"/>
      <w:r>
        <w:instrText>" \l 2</w:instrText>
      </w:r>
      <w:r>
        <w:fldChar w:fldCharType="end"/>
      </w:r>
    </w:p>
    <w:p w:rsidR="007B0710" w:rsidRDefault="00704752">
      <w:pPr>
        <w:pStyle w:val="ProductList-Offering1SubSection"/>
        <w:outlineLvl w:val="2"/>
      </w:pPr>
      <w:bookmarkStart w:id="61" w:name="_Sec863"/>
      <w:r>
        <w:t>1. Programmverfügbarkeit</w:t>
      </w:r>
      <w:bookmarkEnd w:id="61"/>
    </w:p>
    <w:tbl>
      <w:tblPr>
        <w:tblStyle w:val="PURTable"/>
        <w:tblW w:w="0" w:type="dxa"/>
        <w:tblLook w:val="04A0" w:firstRow="1" w:lastRow="0" w:firstColumn="1" w:lastColumn="0" w:noHBand="0" w:noVBand="1"/>
      </w:tblPr>
      <w:tblGrid>
        <w:gridCol w:w="4114"/>
        <w:gridCol w:w="618"/>
        <w:gridCol w:w="615"/>
        <w:gridCol w:w="617"/>
        <w:gridCol w:w="615"/>
        <w:gridCol w:w="615"/>
        <w:gridCol w:w="617"/>
        <w:gridCol w:w="618"/>
        <w:gridCol w:w="634"/>
        <w:gridCol w:w="620"/>
        <w:gridCol w:w="617"/>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BFBFBF"/>
              <w:bottom w:val="none" w:sz="4" w:space="0" w:color="BFBFBF"/>
              <w:right w:val="none" w:sz="4" w:space="0" w:color="6E6E6E"/>
            </w:tcBorders>
          </w:tcPr>
          <w:p w:rsidR="007B0710" w:rsidRDefault="00704752">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62" w:name="_Sec864"/>
      <w:r>
        <w:t>2. Produktbedingungen</w:t>
      </w:r>
      <w:bookmarkEnd w:id="62"/>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Forefront Identity Manager 2010 – Windows Live Edition</w:t>
      </w:r>
    </w:p>
    <w:p w:rsidR="007B0710" w:rsidRDefault="00704752">
      <w:pPr>
        <w:pStyle w:val="ProductList-Body"/>
      </w:pPr>
      <w:r>
        <w:t>Forefront Identity Manager 2010 – Windows Live Edition ist die nächste Version von Identity Lifecycle Manager 2007 – Windows Live Edition.</w:t>
      </w:r>
    </w:p>
    <w:p w:rsidR="007B0710" w:rsidRDefault="00704752">
      <w:pPr>
        <w:pStyle w:val="ProductList-Offering1SubSection"/>
        <w:outlineLvl w:val="2"/>
      </w:pPr>
      <w:bookmarkStart w:id="63" w:name="_Sec865"/>
      <w:r>
        <w:t>3. Nutzungsrechte</w:t>
      </w:r>
      <w:bookmarkEnd w:id="63"/>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4">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Importieren von Identitätsdaten: Forefront Identity Manager 2010 R2 – Windows Live Edition</w:t>
      </w:r>
    </w:p>
    <w:p w:rsidR="007B0710" w:rsidRDefault="00704752">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rsidR="007B0710" w:rsidRDefault="007B0710">
      <w:pPr>
        <w:pStyle w:val="ProductList-Body"/>
      </w:pPr>
    </w:p>
    <w:p w:rsidR="007B0710" w:rsidRDefault="00704752">
      <w:pPr>
        <w:pStyle w:val="ProductList-ClauseHeading"/>
        <w:outlineLvl w:val="3"/>
      </w:pPr>
      <w:r>
        <w:t>3.2 Zusätzliche Software</w:t>
      </w:r>
    </w:p>
    <w:tbl>
      <w:tblPr>
        <w:tblStyle w:val="PURTable"/>
        <w:tblW w:w="0" w:type="dxa"/>
        <w:tblLook w:val="04A0" w:firstRow="1" w:lastRow="0" w:firstColumn="1" w:lastColumn="0" w:noHBand="0" w:noVBand="1"/>
      </w:tblPr>
      <w:tblGrid>
        <w:gridCol w:w="3680"/>
        <w:gridCol w:w="3618"/>
        <w:gridCol w:w="361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2"/>
      </w:pPr>
      <w:bookmarkStart w:id="64" w:name="_Sec866"/>
      <w:r>
        <w:t>4. Software Assurance</w:t>
      </w:r>
      <w:bookmarkEnd w:id="64"/>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65" w:name="_Sec608"/>
      <w:r>
        <w:lastRenderedPageBreak/>
        <w:t>Microsoft Dynamics</w:t>
      </w:r>
      <w:bookmarkEnd w:id="65"/>
      <w:r>
        <w:fldChar w:fldCharType="begin"/>
      </w:r>
      <w:r>
        <w:instrText xml:space="preserve"> TC "</w:instrText>
      </w:r>
      <w:bookmarkStart w:id="66" w:name="_Toc459467584"/>
      <w:r>
        <w:instrText>Microsoft Dynamics</w:instrText>
      </w:r>
      <w:bookmarkEnd w:id="66"/>
      <w:r>
        <w:instrText>" \l 2</w:instrText>
      </w:r>
      <w:r>
        <w:fldChar w:fldCharType="end"/>
      </w:r>
    </w:p>
    <w:p w:rsidR="007B0710" w:rsidRDefault="00704752">
      <w:pPr>
        <w:pStyle w:val="ProductList-Offering2HeadingNoBorder"/>
        <w:outlineLvl w:val="2"/>
      </w:pPr>
      <w:bookmarkStart w:id="67" w:name="_Sec609"/>
      <w:r>
        <w:t>Microsoft Dynamics AX</w:t>
      </w:r>
      <w:bookmarkEnd w:id="67"/>
      <w:r>
        <w:fldChar w:fldCharType="begin"/>
      </w:r>
      <w:r>
        <w:instrText xml:space="preserve"> TC "</w:instrText>
      </w:r>
      <w:bookmarkStart w:id="68" w:name="_Toc459467585"/>
      <w:r>
        <w:instrText>Microsoft Dynamics AX</w:instrText>
      </w:r>
      <w:bookmarkEnd w:id="68"/>
      <w:r>
        <w:instrText>" \l 3</w:instrText>
      </w:r>
      <w:r>
        <w:fldChar w:fldCharType="end"/>
      </w:r>
    </w:p>
    <w:p w:rsidR="007B0710" w:rsidRDefault="00704752">
      <w:pPr>
        <w:pStyle w:val="ProductList-Offering1SubSection"/>
        <w:outlineLvl w:val="3"/>
      </w:pPr>
      <w:bookmarkStart w:id="69" w:name="_Sec678"/>
      <w:r>
        <w:t>1. Programmverfügbarkeit</w:t>
      </w:r>
      <w:bookmarkEnd w:id="69"/>
    </w:p>
    <w:tbl>
      <w:tblPr>
        <w:tblStyle w:val="PURTable"/>
        <w:tblW w:w="0" w:type="dxa"/>
        <w:tblLook w:val="04A0" w:firstRow="1" w:lastRow="0" w:firstColumn="1" w:lastColumn="0" w:noHBand="0" w:noVBand="1"/>
      </w:tblPr>
      <w:tblGrid>
        <w:gridCol w:w="4054"/>
        <w:gridCol w:w="614"/>
        <w:gridCol w:w="614"/>
        <w:gridCol w:w="612"/>
        <w:gridCol w:w="608"/>
        <w:gridCol w:w="608"/>
        <w:gridCol w:w="612"/>
        <w:gridCol w:w="616"/>
        <w:gridCol w:w="736"/>
        <w:gridCol w:w="619"/>
        <w:gridCol w:w="613"/>
        <w:gridCol w:w="610"/>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70" w:name="_Sec734"/>
      <w:r>
        <w:t>2. Produktbedingungen</w:t>
      </w:r>
      <w:bookmarkEnd w:id="70"/>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71" w:name="_Sec789"/>
      <w:r>
        <w:t>3. Nutzungsrechte</w:t>
      </w:r>
      <w:bookmarkEnd w:id="71"/>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p w:rsidR="007B0710" w:rsidRDefault="00704752">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94"/>
        <w:gridCol w:w="3608"/>
        <w:gridCol w:w="361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Self-Service-CAL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AX Self-Serve (Nutzer-AL)</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Enterprise-CAL für Microsoft Dynamics AX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Aufgaben-CAL für zusätzliche Funktionen in Zusammenhang mit Microsoft Dynamics AX 2012 R3</w:t>
      </w:r>
    </w:p>
    <w:p w:rsidR="007B0710" w:rsidRDefault="00704752">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535"/>
        <w:gridCol w:w="3507"/>
        <w:gridCol w:w="351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Aufgaben-CAL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Zusätzliche Aufgaben-CAL für Microsoft Dynamics AX 2012 R3</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Enterprise-CAL für Microsoft Dynamics AX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lastRenderedPageBreak/>
        <w:t>3.1.2 Funktions-CAL für zusätzliche Funktionen in Zusammenhang mit Microsoft Dynamics AX 2012 R3</w:t>
      </w:r>
    </w:p>
    <w:p w:rsidR="007B0710" w:rsidRDefault="00704752">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532"/>
        <w:gridCol w:w="3512"/>
        <w:gridCol w:w="351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Funktions-CAL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Zusätzliche Funktions-CAL für Microsoft Dynamics AX 2012 R3</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3.1.3 Enterprise CAL für zusätzliche Funktionen in Zusammenhang mit Microsoft Dynamics AX 2012 R3</w:t>
      </w:r>
    </w:p>
    <w:p w:rsidR="007B0710" w:rsidRDefault="00704752">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532"/>
        <w:gridCol w:w="3512"/>
        <w:gridCol w:w="351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Zusätzliche CAL für Microsoft Dynamics AX 2012 R3 Enterprise</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ClauseHeading"/>
        <w:outlineLvl w:val="4"/>
      </w:pPr>
      <w:r>
        <w:t>3.2 Recht auf Änderung</w:t>
      </w:r>
    </w:p>
    <w:p w:rsidR="007B0710" w:rsidRDefault="00704752">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rsidR="007B0710" w:rsidRDefault="007B0710">
      <w:pPr>
        <w:pStyle w:val="ProductList-Body"/>
      </w:pPr>
    </w:p>
    <w:p w:rsidR="007B0710" w:rsidRDefault="00704752">
      <w:pPr>
        <w:pStyle w:val="ProductList-ClauseHeading"/>
        <w:outlineLvl w:val="4"/>
      </w:pPr>
      <w:r>
        <w:t>3.3 Dynamics AX Standard Commerce Server Core – Corefaktor</w:t>
      </w:r>
    </w:p>
    <w:p w:rsidR="007B0710" w:rsidRDefault="00704752">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5">
        <w:r>
          <w:rPr>
            <w:color w:val="00467F"/>
            <w:u w:val="single"/>
          </w:rPr>
          <w:t>http://go.microsoft.com/fwlink/?LinkID=229882</w:t>
        </w:r>
      </w:hyperlink>
      <w:r>
        <w:t>.</w:t>
      </w:r>
    </w:p>
    <w:p w:rsidR="007B0710" w:rsidRDefault="007B0710">
      <w:pPr>
        <w:pStyle w:val="ProductList-Body"/>
      </w:pPr>
    </w:p>
    <w:p w:rsidR="007B0710" w:rsidRDefault="00704752">
      <w:pPr>
        <w:pStyle w:val="ProductList-ClauseHeading"/>
        <w:outlineLvl w:val="4"/>
      </w:pPr>
      <w:r>
        <w:t>3.4 Zusätzliche Software</w:t>
      </w:r>
    </w:p>
    <w:tbl>
      <w:tblPr>
        <w:tblStyle w:val="PURTable"/>
        <w:tblW w:w="0" w:type="dxa"/>
        <w:tblLook w:val="04A0" w:firstRow="1" w:lastRow="0" w:firstColumn="1" w:lastColumn="0" w:noHBand="0" w:noVBand="1"/>
      </w:tblPr>
      <w:tblGrid>
        <w:gridCol w:w="3682"/>
        <w:gridCol w:w="3653"/>
        <w:gridCol w:w="358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72" w:name="_Sec817"/>
      <w:r>
        <w:t>4. Software Assurance</w:t>
      </w:r>
      <w:bookmarkEnd w:id="72"/>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6">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Lokalisierung und Updates</w:t>
      </w:r>
    </w:p>
    <w:p w:rsidR="007B0710" w:rsidRDefault="00704752">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73" w:name="_Sec610"/>
      <w:r>
        <w:t>Microsoft Dynamics CRM</w:t>
      </w:r>
      <w:bookmarkEnd w:id="73"/>
      <w:r>
        <w:fldChar w:fldCharType="begin"/>
      </w:r>
      <w:r>
        <w:instrText xml:space="preserve"> TC "</w:instrText>
      </w:r>
      <w:bookmarkStart w:id="74" w:name="_Toc459467586"/>
      <w:r>
        <w:instrText>Microsoft Dynamics CRM</w:instrText>
      </w:r>
      <w:bookmarkEnd w:id="74"/>
      <w:r>
        <w:instrText>" \l 3</w:instrText>
      </w:r>
      <w:r>
        <w:fldChar w:fldCharType="end"/>
      </w:r>
    </w:p>
    <w:p w:rsidR="007B0710" w:rsidRDefault="00704752">
      <w:pPr>
        <w:pStyle w:val="ProductList-Offering1SubSection"/>
        <w:outlineLvl w:val="3"/>
      </w:pPr>
      <w:bookmarkStart w:id="75" w:name="_Sec679"/>
      <w:r>
        <w:t>1. Programmverfügbarkeit</w:t>
      </w:r>
      <w:bookmarkEnd w:id="75"/>
    </w:p>
    <w:tbl>
      <w:tblPr>
        <w:tblStyle w:val="PURTable"/>
        <w:tblW w:w="0" w:type="dxa"/>
        <w:tblLook w:val="04A0" w:firstRow="1" w:lastRow="0" w:firstColumn="1" w:lastColumn="0" w:noHBand="0" w:noVBand="1"/>
      </w:tblPr>
      <w:tblGrid>
        <w:gridCol w:w="4112"/>
        <w:gridCol w:w="618"/>
        <w:gridCol w:w="616"/>
        <w:gridCol w:w="617"/>
        <w:gridCol w:w="615"/>
        <w:gridCol w:w="616"/>
        <w:gridCol w:w="617"/>
        <w:gridCol w:w="618"/>
        <w:gridCol w:w="634"/>
        <w:gridCol w:w="619"/>
        <w:gridCol w:w="617"/>
        <w:gridCol w:w="617"/>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CAL für Microsoft Dynamics CRM 2016 Basic</w:t>
            </w:r>
            <w:r>
              <w:fldChar w:fldCharType="begin"/>
            </w:r>
            <w:r>
              <w:instrText xml:space="preserve"> XE "Zusätzliche CAL für Microsoft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Microsoft Dynamics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76" w:name="_Sec735"/>
      <w:r>
        <w:lastRenderedPageBreak/>
        <w:t>2. Produktbedingungen</w:t>
      </w:r>
      <w:bookmarkEnd w:id="76"/>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77" w:name="_Sec790"/>
      <w:r>
        <w:t>3. Nutzungsrechte</w:t>
      </w:r>
      <w:bookmarkEnd w:id="77"/>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mit Ausnahme von Auftragnehmern oder Agenten des Kunden oder dessen verbundenen Unternehmen; CALs erforderlich für Zugriff über Microsoft Dynamics CRM 2016-Clients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p w:rsidR="007B0710" w:rsidRDefault="00704752">
      <w:pPr>
        <w:pStyle w:val="ProductList-Body"/>
      </w:pPr>
      <w:r>
        <w:t>Volle Zugriffsrechte: Aktivitäten, Hinweise, benutzerdefinierte Entitäten, Konten, Kontakte</w:t>
      </w:r>
    </w:p>
    <w:tbl>
      <w:tblPr>
        <w:tblStyle w:val="PURTable"/>
        <w:tblW w:w="0" w:type="dxa"/>
        <w:tblLook w:val="04A0" w:firstRow="1" w:lastRow="0" w:firstColumn="1" w:lastColumn="0" w:noHBand="0" w:noVBand="1"/>
      </w:tblPr>
      <w:tblGrid>
        <w:gridCol w:w="3690"/>
        <w:gridCol w:w="3605"/>
        <w:gridCol w:w="362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CRM Online Essential (Nutzer-AL)</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Microsoft Dynamics CRM Online Professional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Zusätzliche Funktionen im Zusammenhang mit der Zusätzlichen CAL zur Grundlegenden Verwendung von Microsoft Dynamics CRM 2016</w:t>
      </w:r>
    </w:p>
    <w:p w:rsidR="007B0710" w:rsidRDefault="00704752">
      <w:pPr>
        <w:pStyle w:val="ProductList-BodyIndented"/>
      </w:pPr>
      <w:r>
        <w:t>Volle Zugriffsrechte für Fälle, Leads, Benutzerberichte, Dashboards und Diagramme Nur Lesezugriff/beschränkte Zugriffsrechte für Systemberichte, Systemdiagramme, Systemdashboards, CRM-Anwendungsdaten, Dienste, Ressourcen, Arbeitsstunden, Standort, Ausstattung, Artikel, Werbekampagnen, Schnellkampagnen, Marketinglisten, Preislisten, Produktlisten, Chancen, Ziele, Verträge, Angebote, Bestellungen, Rechnungen, Wettbewerber, Workflows ausführen</w:t>
      </w:r>
    </w:p>
    <w:tbl>
      <w:tblPr>
        <w:tblStyle w:val="PURTable0"/>
        <w:tblW w:w="0" w:type="dxa"/>
        <w:tblLook w:val="04A0" w:firstRow="1" w:lastRow="0" w:firstColumn="1" w:lastColumn="0" w:noHBand="0" w:noVBand="1"/>
      </w:tblPr>
      <w:tblGrid>
        <w:gridCol w:w="3528"/>
        <w:gridCol w:w="3508"/>
        <w:gridCol w:w="352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CRM Online Basic (Nutzer-AL)</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Microsoft Dynamics CRM Online Professional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3.1.2 Zusätzliche Funktionen im Zusammenhang mit der Zusätzlichen CAL zur Professionellen Verwendung von Microsoft Dynamics CRM 2016</w:t>
      </w:r>
    </w:p>
    <w:p w:rsidR="007B0710" w:rsidRDefault="00704752">
      <w:pPr>
        <w:pStyle w:val="ProductList-BodyIndented"/>
      </w:pPr>
      <w:r>
        <w:t>Vollständige Zugriffsrechte auf Systemberichte, Systemdiagramme, Systemdashboards, CRM-Anwendungsdaten; Services, Ressourcen, Arbeitsstunden, Standort, Ausstattung, Artikel; Werbekampagnen, Schnellkampagnen, Marketinglisten, Preislisten, Produktlisten; Chancen, Ziele, Verträge, Angebote, Bestellungen, Rechnungen, Wettbewerber;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524"/>
        <w:gridCol w:w="3516"/>
        <w:gridCol w:w="351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Microsoft Dynamics CRM 2016 Professional</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CRM Online Professional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Zusätzliche CAL für Microsoft Dynamics CRM 2016 Professional</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Microsoft Dynamics CRM Online Enterprise (Nutzer-AL)</w:t>
            </w:r>
          </w:p>
        </w:tc>
      </w:tr>
    </w:tbl>
    <w:p w:rsidR="007B0710" w:rsidRDefault="007B0710">
      <w:pPr>
        <w:pStyle w:val="ProductList-BodyIndented"/>
      </w:pPr>
    </w:p>
    <w:p w:rsidR="007B0710" w:rsidRDefault="00704752">
      <w:pPr>
        <w:pStyle w:val="ProductList-ClauseHeading"/>
        <w:outlineLvl w:val="4"/>
      </w:pPr>
      <w:r>
        <w:t>3.2 Yammer</w:t>
      </w:r>
    </w:p>
    <w:p w:rsidR="007B0710" w:rsidRDefault="00704752">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7B0710" w:rsidRDefault="007B0710">
      <w:pPr>
        <w:pStyle w:val="ProductList-Body"/>
      </w:pPr>
    </w:p>
    <w:p w:rsidR="007B0710" w:rsidRDefault="00704752">
      <w:pPr>
        <w:pStyle w:val="ProductList-ClauseHeading"/>
        <w:outlineLvl w:val="4"/>
      </w:pPr>
      <w:r>
        <w:t>3.3 Failoverrechte</w:t>
      </w:r>
    </w:p>
    <w:p w:rsidR="007B0710" w:rsidRDefault="00704752">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7B0710" w:rsidRDefault="007B0710">
      <w:pPr>
        <w:pStyle w:val="ProductList-Body"/>
      </w:pPr>
    </w:p>
    <w:p w:rsidR="007B0710" w:rsidRDefault="00704752">
      <w:pPr>
        <w:pStyle w:val="ProductList-ClauseHeading"/>
        <w:outlineLvl w:val="4"/>
      </w:pPr>
      <w:r>
        <w:t>3.4 Zusätzliche Software</w:t>
      </w:r>
    </w:p>
    <w:tbl>
      <w:tblPr>
        <w:tblStyle w:val="PURTable"/>
        <w:tblW w:w="0" w:type="dxa"/>
        <w:tblLook w:val="04A0" w:firstRow="1" w:lastRow="0" w:firstColumn="1" w:lastColumn="0" w:noHBand="0" w:noVBand="1"/>
      </w:tblPr>
      <w:tblGrid>
        <w:gridCol w:w="3610"/>
        <w:gridCol w:w="3747"/>
        <w:gridCol w:w="355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 xml:space="preserve">MarketingPilot Connector für Microsoft Dynamics </w:t>
            </w:r>
            <w:r>
              <w:lastRenderedPageBreak/>
              <w:t>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lastRenderedPageBreak/>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 xml:space="preserve">Microsoft Dynamics CRM 2016 Microsoft Office </w:t>
            </w:r>
            <w:r>
              <w:lastRenderedPageBreak/>
              <w:t>Outlook</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Reporting-Erweiterungen für Microsoft Dynamics CRM 2016</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Marketing Connector für Microsoft Dynamics CRM (nicht Workgroup 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78" w:name="_Sec818"/>
      <w:r>
        <w:t>4. Software Assurance</w:t>
      </w:r>
      <w:bookmarkEnd w:id="78"/>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Zusätzliche CAL für Microsoft Dynamics CRM 2016 Professional – Unified Service Desk</w:t>
      </w:r>
    </w:p>
    <w:p w:rsidR="007B0710" w:rsidRDefault="00704752">
      <w:pPr>
        <w:pStyle w:val="ProductList-Body"/>
      </w:pPr>
      <w:r>
        <w:t xml:space="preserve">Für jede Zusätzliche CAL für Microsoft Dynamics CRM 2016 Professional, für die der Kunde über Software Assurance verfügt,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rsidR="007B0710" w:rsidRDefault="007B0710">
      <w:pPr>
        <w:pStyle w:val="ProductList-Body"/>
      </w:pPr>
    </w:p>
    <w:p w:rsidR="007B0710" w:rsidRDefault="00704752">
      <w:pPr>
        <w:pStyle w:val="ProductList-ClauseHeading"/>
        <w:outlineLvl w:val="4"/>
      </w:pPr>
      <w:r>
        <w:t>4.2 Microsoft Dynamics CustomerSource</w:t>
      </w:r>
    </w:p>
    <w:p w:rsidR="007B0710" w:rsidRDefault="00704752">
      <w:pPr>
        <w:pStyle w:val="ProductList-Body"/>
      </w:pPr>
      <w:r>
        <w:t xml:space="preserve">Microsoft Dynamics-Kunden mit aktiver Software Assurance oder einem Onlineabonnement haben Zugriff auf CustomerSource. </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79" w:name="_Sec607"/>
      <w:r>
        <w:t>Microsoft Identity Manager</w:t>
      </w:r>
      <w:bookmarkEnd w:id="79"/>
      <w:r>
        <w:fldChar w:fldCharType="begin"/>
      </w:r>
      <w:r>
        <w:instrText xml:space="preserve"> TC "</w:instrText>
      </w:r>
      <w:bookmarkStart w:id="80" w:name="_Toc459467587"/>
      <w:r>
        <w:instrText>Microsoft Identity Manager</w:instrText>
      </w:r>
      <w:bookmarkEnd w:id="80"/>
      <w:r>
        <w:instrText>" \l 2</w:instrText>
      </w:r>
      <w:r>
        <w:fldChar w:fldCharType="end"/>
      </w:r>
    </w:p>
    <w:p w:rsidR="007B0710" w:rsidRDefault="00704752">
      <w:pPr>
        <w:pStyle w:val="ProductList-Offering1SubSection"/>
        <w:outlineLvl w:val="2"/>
      </w:pPr>
      <w:bookmarkStart w:id="81" w:name="_Sec677"/>
      <w:r>
        <w:t>1. Programmverfügbarkeit</w:t>
      </w:r>
      <w:bookmarkEnd w:id="81"/>
    </w:p>
    <w:tbl>
      <w:tblPr>
        <w:tblStyle w:val="PURTable"/>
        <w:tblW w:w="0" w:type="dxa"/>
        <w:tblLook w:val="04A0" w:firstRow="1" w:lastRow="0" w:firstColumn="1" w:lastColumn="0" w:noHBand="0" w:noVBand="1"/>
      </w:tblPr>
      <w:tblGrid>
        <w:gridCol w:w="4112"/>
        <w:gridCol w:w="617"/>
        <w:gridCol w:w="616"/>
        <w:gridCol w:w="617"/>
        <w:gridCol w:w="615"/>
        <w:gridCol w:w="616"/>
        <w:gridCol w:w="617"/>
        <w:gridCol w:w="618"/>
        <w:gridCol w:w="634"/>
        <w:gridCol w:w="619"/>
        <w:gridCol w:w="617"/>
        <w:gridCol w:w="618"/>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BFBFBF"/>
              <w:bottom w:val="dashed" w:sz="4" w:space="0" w:color="BFBFBF"/>
              <w:right w:val="none" w:sz="4" w:space="0" w:color="6E6E6E"/>
            </w:tcBorders>
          </w:tcPr>
          <w:p w:rsidR="007B0710" w:rsidRDefault="00704752">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BFBFBF"/>
              <w:bottom w:val="none" w:sz="4" w:space="0" w:color="BFBFBF"/>
              <w:right w:val="none" w:sz="4" w:space="0" w:color="6E6E6E"/>
            </w:tcBorders>
          </w:tcPr>
          <w:p w:rsidR="007B0710" w:rsidRDefault="00704752">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82" w:name="_Sec733"/>
      <w:r>
        <w:t>2. Produktbedingungen</w:t>
      </w:r>
      <w:bookmarkEnd w:id="82"/>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83" w:name="_Sec788"/>
      <w:r>
        <w:t>3. Nutzungsrechte</w:t>
      </w:r>
      <w:bookmarkEnd w:id="83"/>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Zusätzliche Software</w:t>
      </w:r>
    </w:p>
    <w:tbl>
      <w:tblPr>
        <w:tblStyle w:val="PURTable"/>
        <w:tblW w:w="0" w:type="dxa"/>
        <w:tblLook w:val="04A0" w:firstRow="1" w:lastRow="0" w:firstColumn="1" w:lastColumn="0" w:noHBand="0" w:noVBand="1"/>
      </w:tblPr>
      <w:tblGrid>
        <w:gridCol w:w="3680"/>
        <w:gridCol w:w="3618"/>
        <w:gridCol w:w="361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7B0710" w:rsidRDefault="007B0710">
            <w:pPr>
              <w:pStyle w:val="ProductList-TableBody"/>
            </w:pPr>
          </w:p>
        </w:tc>
      </w:tr>
    </w:tbl>
    <w:p w:rsidR="007B0710" w:rsidRDefault="00704752">
      <w:pPr>
        <w:pStyle w:val="ProductList-Offering1SubSection"/>
        <w:outlineLvl w:val="2"/>
      </w:pPr>
      <w:bookmarkStart w:id="84" w:name="_Sec815"/>
      <w:r>
        <w:t>4. Software Assurance</w:t>
      </w:r>
      <w:bookmarkEnd w:id="84"/>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85" w:name="_Sec611"/>
      <w:r>
        <w:lastRenderedPageBreak/>
        <w:t>Office-Anwendungen</w:t>
      </w:r>
      <w:bookmarkEnd w:id="85"/>
      <w:r>
        <w:fldChar w:fldCharType="begin"/>
      </w:r>
      <w:r>
        <w:instrText xml:space="preserve"> TC "</w:instrText>
      </w:r>
      <w:bookmarkStart w:id="86" w:name="_Toc459467588"/>
      <w:r>
        <w:instrText>Office-Anwendungen</w:instrText>
      </w:r>
      <w:bookmarkEnd w:id="86"/>
      <w:r>
        <w:instrText>" \l 2</w:instrText>
      </w:r>
      <w:r>
        <w:fldChar w:fldCharType="end"/>
      </w:r>
    </w:p>
    <w:p w:rsidR="007B0710" w:rsidRDefault="00704752">
      <w:pPr>
        <w:pStyle w:val="ProductList-Offering2HeadingNoBorder"/>
        <w:outlineLvl w:val="2"/>
      </w:pPr>
      <w:bookmarkStart w:id="87" w:name="_Sec636"/>
      <w:r>
        <w:t>Office 365-Desktop-Anwendungen</w:t>
      </w:r>
      <w:bookmarkEnd w:id="87"/>
      <w:r>
        <w:fldChar w:fldCharType="begin"/>
      </w:r>
      <w:r>
        <w:instrText xml:space="preserve"> TC "</w:instrText>
      </w:r>
      <w:bookmarkStart w:id="88" w:name="_Toc459467589"/>
      <w:r>
        <w:instrText>Office 365-Desktop-Anwendungen</w:instrText>
      </w:r>
      <w:bookmarkEnd w:id="88"/>
      <w:r>
        <w:instrText>" \l 3</w:instrText>
      </w:r>
      <w:r>
        <w:fldChar w:fldCharType="end"/>
      </w:r>
    </w:p>
    <w:p w:rsidR="007B0710" w:rsidRDefault="00704752">
      <w:pPr>
        <w:pStyle w:val="ProductList-Offering1SubSection"/>
        <w:outlineLvl w:val="3"/>
      </w:pPr>
      <w:bookmarkStart w:id="89" w:name="_Sec681"/>
      <w:r>
        <w:t>1. Programmverfügbarkeit</w:t>
      </w:r>
      <w:bookmarkEnd w:id="89"/>
    </w:p>
    <w:tbl>
      <w:tblPr>
        <w:tblStyle w:val="PURTable"/>
        <w:tblW w:w="0" w:type="dxa"/>
        <w:tblLook w:val="04A0" w:firstRow="1" w:lastRow="0" w:firstColumn="1" w:lastColumn="0" w:noHBand="0" w:noVBand="1"/>
      </w:tblPr>
      <w:tblGrid>
        <w:gridCol w:w="3926"/>
        <w:gridCol w:w="611"/>
        <w:gridCol w:w="602"/>
        <w:gridCol w:w="604"/>
        <w:gridCol w:w="706"/>
        <w:gridCol w:w="595"/>
        <w:gridCol w:w="604"/>
        <w:gridCol w:w="722"/>
        <w:gridCol w:w="634"/>
        <w:gridCol w:w="617"/>
        <w:gridCol w:w="606"/>
        <w:gridCol w:w="68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000000"/>
              <w:bottom w:val="dashed" w:sz="4" w:space="0" w:color="BFBFBF"/>
              <w:right w:val="single" w:sz="6" w:space="0" w:color="FFFFFF"/>
            </w:tcBorders>
          </w:tcPr>
          <w:p w:rsidR="007B0710" w:rsidRDefault="00704752">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B0710">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none" w:sz="4" w:space="0" w:color="BFBFBF"/>
              <w:right w:val="single" w:sz="6" w:space="0" w:color="FFFFFF"/>
            </w:tcBorders>
          </w:tcPr>
          <w:p w:rsidR="007B0710" w:rsidRDefault="00704752">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7B0710" w:rsidRDefault="007B0710">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90" w:name="_Sec736"/>
      <w:r>
        <w:t>2. Produktbedingungen</w:t>
      </w:r>
      <w:bookmarkEnd w:id="90"/>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Project Professional 2016</w:t>
      </w:r>
    </w:p>
    <w:p w:rsidR="007B0710" w:rsidRDefault="00704752">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7B0710" w:rsidRDefault="007B0710">
      <w:pPr>
        <w:pStyle w:val="ProductList-Body"/>
      </w:pPr>
    </w:p>
    <w:p w:rsidR="007B0710" w:rsidRDefault="00704752">
      <w:pPr>
        <w:pStyle w:val="ProductList-ClauseHeading"/>
        <w:outlineLvl w:val="4"/>
      </w:pPr>
      <w:r>
        <w:t>2.2 Work at Home</w:t>
      </w:r>
    </w:p>
    <w:p w:rsidR="007B0710" w:rsidRDefault="00704752">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7B0710" w:rsidRDefault="007B0710">
      <w:pPr>
        <w:pStyle w:val="ProductList-Body"/>
      </w:pPr>
    </w:p>
    <w:p w:rsidR="007B0710" w:rsidRDefault="00704752">
      <w:pPr>
        <w:pStyle w:val="ProductList-ClauseHeading"/>
        <w:outlineLvl w:val="4"/>
      </w:pPr>
      <w:r>
        <w:t>2.3 Plattformunabhängige Lizenzen</w:t>
      </w:r>
    </w:p>
    <w:p w:rsidR="007B0710" w:rsidRDefault="00704752">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rsidR="007B0710" w:rsidRDefault="007B0710">
      <w:pPr>
        <w:pStyle w:val="ProductList-Body"/>
      </w:pPr>
    </w:p>
    <w:p w:rsidR="007B0710" w:rsidRDefault="00704752">
      <w:pPr>
        <w:pStyle w:val="ProductList-ClauseHeading"/>
        <w:outlineLvl w:val="4"/>
      </w:pPr>
      <w:r>
        <w:t>2.4 Folgeversionen</w:t>
      </w:r>
    </w:p>
    <w:p w:rsidR="007B0710" w:rsidRDefault="00704752">
      <w:pPr>
        <w:pStyle w:val="ProductList-Body"/>
      </w:pPr>
      <w:r>
        <w:t>Skype for Business 2016 ist die Folgeversion von Lync 2013.</w:t>
      </w:r>
    </w:p>
    <w:p w:rsidR="007B0710" w:rsidRDefault="007B0710">
      <w:pPr>
        <w:pStyle w:val="ProductList-Body"/>
      </w:pPr>
    </w:p>
    <w:p w:rsidR="007B0710" w:rsidRDefault="00704752">
      <w:pPr>
        <w:pStyle w:val="ProductList-ClauseHeading"/>
        <w:outlineLvl w:val="4"/>
      </w:pPr>
      <w:r>
        <w:t>2.5 Office Online Server</w:t>
      </w:r>
    </w:p>
    <w:p w:rsidR="007B0710" w:rsidRDefault="00704752">
      <w:pPr>
        <w:pStyle w:val="ProductList-Body"/>
      </w:pPr>
      <w:r>
        <w:t xml:space="preserve">Kunden, die vor dem 1. August 2016 Lizenzen für Office Standard 2016 oder Office Professional Plus 2016 erwerben, können die in dem Office-Online-Abschnitt </w:t>
      </w:r>
      <w:hyperlink w:anchor="_Sec564">
        <w:r>
          <w:rPr>
            <w:color w:val="00467F"/>
            <w:u w:val="single"/>
          </w:rPr>
          <w:t>Anhang B</w:t>
        </w:r>
      </w:hyperlink>
      <w:r>
        <w:t xml:space="preserve"> beschriebenen Editierungstools mit diesen Lizenzen verwenden. Dieses Recht läuft am 1. August 2019 aus.</w:t>
      </w:r>
    </w:p>
    <w:p w:rsidR="007B0710" w:rsidRDefault="00704752">
      <w:pPr>
        <w:pStyle w:val="ProductList-Offering1SubSection"/>
        <w:outlineLvl w:val="3"/>
      </w:pPr>
      <w:bookmarkStart w:id="91" w:name="_Sec791"/>
      <w:r>
        <w:lastRenderedPageBreak/>
        <w:t>3. Nutzungsrechte</w:t>
      </w:r>
      <w:bookmarkEnd w:id="91"/>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Kommerzielle Nutzungsrechte für Office Home &amp; Student 2013 RT</w:t>
      </w:r>
    </w:p>
    <w:p w:rsidR="007B0710" w:rsidRDefault="00704752">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rsidR="007B0710" w:rsidRDefault="007B0710">
      <w:pPr>
        <w:pStyle w:val="ProductList-Body"/>
      </w:pPr>
    </w:p>
    <w:p w:rsidR="007B0710" w:rsidRDefault="00704752">
      <w:pPr>
        <w:pStyle w:val="ProductList-ClauseHeading"/>
        <w:outlineLvl w:val="4"/>
      </w:pPr>
      <w:r>
        <w:t>3.2 Office Professional Plus 2016 und Office Standard 2016 – Kommerzielle Nutzung von Office Home &amp; Student 2013 RT</w:t>
      </w:r>
    </w:p>
    <w:p w:rsidR="007B0710" w:rsidRDefault="00704752">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rsidR="007B0710" w:rsidRDefault="00704752">
      <w:pPr>
        <w:pStyle w:val="ProductList-Offering1SubSection"/>
        <w:outlineLvl w:val="3"/>
      </w:pPr>
      <w:bookmarkStart w:id="92" w:name="_Sec819"/>
      <w:r>
        <w:t>4. Software Assurance</w:t>
      </w:r>
      <w:bookmarkEnd w:id="92"/>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Project Professional 2016</w:t>
      </w:r>
    </w:p>
    <w:p w:rsidR="007B0710" w:rsidRDefault="00704752">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93" w:name="_Sec680"/>
      <w:r>
        <w:t>Office für Mac</w:t>
      </w:r>
      <w:bookmarkEnd w:id="93"/>
      <w:r>
        <w:fldChar w:fldCharType="begin"/>
      </w:r>
      <w:r>
        <w:instrText xml:space="preserve"> TC "</w:instrText>
      </w:r>
      <w:bookmarkStart w:id="94" w:name="_Toc459467590"/>
      <w:r>
        <w:instrText>Office für Mac</w:instrText>
      </w:r>
      <w:bookmarkEnd w:id="94"/>
      <w:r>
        <w:instrText>" \l 3</w:instrText>
      </w:r>
      <w:r>
        <w:fldChar w:fldCharType="end"/>
      </w:r>
    </w:p>
    <w:p w:rsidR="007B0710" w:rsidRDefault="00704752">
      <w:pPr>
        <w:pStyle w:val="ProductList-Offering1SubSection"/>
        <w:outlineLvl w:val="3"/>
      </w:pPr>
      <w:bookmarkStart w:id="95" w:name="_Sec682"/>
      <w:r>
        <w:t>1. Programmverfügbarkeit</w:t>
      </w:r>
      <w:bookmarkEnd w:id="95"/>
    </w:p>
    <w:tbl>
      <w:tblPr>
        <w:tblStyle w:val="PURTable"/>
        <w:tblW w:w="0" w:type="dxa"/>
        <w:tblLook w:val="04A0" w:firstRow="1" w:lastRow="0" w:firstColumn="1" w:lastColumn="0" w:noHBand="0" w:noVBand="1"/>
      </w:tblPr>
      <w:tblGrid>
        <w:gridCol w:w="4050"/>
        <w:gridCol w:w="613"/>
        <w:gridCol w:w="612"/>
        <w:gridCol w:w="613"/>
        <w:gridCol w:w="609"/>
        <w:gridCol w:w="609"/>
        <w:gridCol w:w="613"/>
        <w:gridCol w:w="616"/>
        <w:gridCol w:w="737"/>
        <w:gridCol w:w="619"/>
        <w:gridCol w:w="614"/>
        <w:gridCol w:w="611"/>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96" w:name="_Sec737"/>
      <w:r>
        <w:t>2. Produktbedingungen</w:t>
      </w:r>
      <w:bookmarkEnd w:id="96"/>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Folgeversionen</w:t>
      </w:r>
    </w:p>
    <w:p w:rsidR="007B0710" w:rsidRDefault="00704752">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7B0710" w:rsidRDefault="007B0710">
      <w:pPr>
        <w:pStyle w:val="ProductList-Body"/>
      </w:pPr>
    </w:p>
    <w:p w:rsidR="007B0710" w:rsidRDefault="00704752">
      <w:pPr>
        <w:pStyle w:val="ProductList-ClauseHeading"/>
        <w:outlineLvl w:val="4"/>
      </w:pPr>
      <w:r>
        <w:lastRenderedPageBreak/>
        <w:t>2.2 Work at Home</w:t>
      </w:r>
    </w:p>
    <w:p w:rsidR="007B0710" w:rsidRDefault="00704752">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7B0710" w:rsidRDefault="007B0710">
      <w:pPr>
        <w:pStyle w:val="ProductList-Body"/>
      </w:pPr>
    </w:p>
    <w:p w:rsidR="007B0710" w:rsidRDefault="00704752">
      <w:pPr>
        <w:pStyle w:val="ProductList-ClauseHeading"/>
        <w:outlineLvl w:val="4"/>
      </w:pPr>
      <w:r>
        <w:t>2.3 Plattformunabhängige Lizenzen</w:t>
      </w:r>
    </w:p>
    <w:p w:rsidR="007B0710" w:rsidRDefault="00704752">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rsidR="007B0710" w:rsidRDefault="00704752">
      <w:pPr>
        <w:pStyle w:val="ProductList-Offering1SubSection"/>
        <w:outlineLvl w:val="3"/>
      </w:pPr>
      <w:bookmarkStart w:id="97" w:name="_Sec792"/>
      <w:r>
        <w:t>3. Nutzungsrechte</w:t>
      </w:r>
      <w:bookmarkEnd w:id="97"/>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Kommerzielle Nutzung von Office Home &amp; Student 2013 RT</w:t>
      </w:r>
    </w:p>
    <w:p w:rsidR="007B0710" w:rsidRDefault="00704752">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rsidR="007B0710" w:rsidRDefault="00704752">
      <w:pPr>
        <w:pStyle w:val="ProductList-Offering1SubSection"/>
        <w:outlineLvl w:val="3"/>
      </w:pPr>
      <w:bookmarkStart w:id="98" w:name="_Sec821"/>
      <w:r>
        <w:t>4. Software Assurance</w:t>
      </w:r>
      <w:bookmarkEnd w:id="98"/>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99" w:name="_Sec612"/>
      <w:r>
        <w:t>Office Servers</w:t>
      </w:r>
      <w:bookmarkEnd w:id="99"/>
      <w:r>
        <w:fldChar w:fldCharType="begin"/>
      </w:r>
      <w:r>
        <w:instrText xml:space="preserve"> TC "</w:instrText>
      </w:r>
      <w:bookmarkStart w:id="100" w:name="_Toc459467591"/>
      <w:r>
        <w:instrText>Office Servers</w:instrText>
      </w:r>
      <w:bookmarkEnd w:id="100"/>
      <w:r>
        <w:instrText>" \l 2</w:instrText>
      </w:r>
      <w:r>
        <w:fldChar w:fldCharType="end"/>
      </w:r>
    </w:p>
    <w:p w:rsidR="007B0710" w:rsidRDefault="00704752">
      <w:pPr>
        <w:pStyle w:val="ProductList-Offering2HeadingNoBorder"/>
        <w:outlineLvl w:val="2"/>
      </w:pPr>
      <w:bookmarkStart w:id="101" w:name="_Sec638"/>
      <w:r>
        <w:t>Exchange Server</w:t>
      </w:r>
      <w:bookmarkEnd w:id="101"/>
      <w:r>
        <w:fldChar w:fldCharType="begin"/>
      </w:r>
      <w:r>
        <w:instrText xml:space="preserve"> TC "</w:instrText>
      </w:r>
      <w:bookmarkStart w:id="102" w:name="_Toc459467592"/>
      <w:r>
        <w:instrText>Exchange Server</w:instrText>
      </w:r>
      <w:bookmarkEnd w:id="102"/>
      <w:r>
        <w:instrText>" \l 3</w:instrText>
      </w:r>
      <w:r>
        <w:fldChar w:fldCharType="end"/>
      </w:r>
    </w:p>
    <w:p w:rsidR="007B0710" w:rsidRDefault="00704752">
      <w:pPr>
        <w:pStyle w:val="ProductList-Offering1SubSection"/>
        <w:outlineLvl w:val="3"/>
      </w:pPr>
      <w:bookmarkStart w:id="103" w:name="_Sec683"/>
      <w:r>
        <w:t>1. Programmverfügbarkeit</w:t>
      </w:r>
      <w:bookmarkEnd w:id="103"/>
    </w:p>
    <w:tbl>
      <w:tblPr>
        <w:tblStyle w:val="PURTable"/>
        <w:tblW w:w="0" w:type="dxa"/>
        <w:tblLook w:val="04A0" w:firstRow="1" w:lastRow="0" w:firstColumn="1" w:lastColumn="0" w:noHBand="0" w:noVBand="1"/>
      </w:tblPr>
      <w:tblGrid>
        <w:gridCol w:w="4112"/>
        <w:gridCol w:w="619"/>
        <w:gridCol w:w="615"/>
        <w:gridCol w:w="617"/>
        <w:gridCol w:w="615"/>
        <w:gridCol w:w="615"/>
        <w:gridCol w:w="617"/>
        <w:gridCol w:w="618"/>
        <w:gridCol w:w="634"/>
        <w:gridCol w:w="619"/>
        <w:gridCol w:w="617"/>
        <w:gridCol w:w="618"/>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104" w:name="_Sec738"/>
      <w:r>
        <w:t>2. Produktbedingungen</w:t>
      </w:r>
      <w:bookmarkEnd w:id="104"/>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05" w:name="_Sec793"/>
      <w:r>
        <w:t>3. Nutzungsrechte</w:t>
      </w:r>
      <w:bookmarkEnd w:id="105"/>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xml:space="preserve">: Lizenziert mit Server (für den Zugriff auf Zusätzliche </w:t>
            </w:r>
            <w:r>
              <w:lastRenderedPageBreak/>
              <w:t>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95"/>
        <w:gridCol w:w="3620"/>
        <w:gridCol w:w="360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Exchange Online Plan 1</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Exchange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Exchange Online Plan 2G</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Enterprise CAL für zusätzliche Funktionen in Zusammenhang mit Exchange</w:t>
      </w:r>
    </w:p>
    <w:p w:rsidR="007B0710" w:rsidRDefault="00704752">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536"/>
        <w:gridCol w:w="3522"/>
        <w:gridCol w:w="349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Exchange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Exchange Online Plan 2G</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ClauseHeading"/>
        <w:outlineLvl w:val="4"/>
      </w:pPr>
      <w:r>
        <w:t>3.2 Zusätzliche Software</w:t>
      </w:r>
    </w:p>
    <w:tbl>
      <w:tblPr>
        <w:tblStyle w:val="PURTable"/>
        <w:tblW w:w="0" w:type="dxa"/>
        <w:tblLook w:val="04A0" w:firstRow="1" w:lastRow="0" w:firstColumn="1" w:lastColumn="0" w:noHBand="0" w:noVBand="1"/>
      </w:tblPr>
      <w:tblGrid>
        <w:gridCol w:w="3702"/>
        <w:gridCol w:w="3607"/>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06" w:name="_Sec824"/>
      <w:r>
        <w:t>4. Software Assurance</w:t>
      </w:r>
      <w:bookmarkEnd w:id="106"/>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0">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Ergänzende Geschäftsbedingungen für Exchange Enterprise CAL mit Diensten 2016</w:t>
      </w:r>
    </w:p>
    <w:p w:rsidR="007B0710" w:rsidRDefault="00704752">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1">
        <w:r>
          <w:rPr>
            <w:color w:val="00467F"/>
            <w:u w:val="single"/>
          </w:rPr>
          <w:t>http://go.microsoft.com/?linkid=9839207</w:t>
        </w:r>
      </w:hyperlink>
      <w:r>
        <w:t>).</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07" w:name="_Sec639"/>
      <w:r>
        <w:t>Project Server</w:t>
      </w:r>
      <w:bookmarkEnd w:id="107"/>
      <w:r>
        <w:fldChar w:fldCharType="begin"/>
      </w:r>
      <w:r>
        <w:instrText xml:space="preserve"> TC "</w:instrText>
      </w:r>
      <w:bookmarkStart w:id="108" w:name="_Toc459467593"/>
      <w:r>
        <w:instrText>Project Server</w:instrText>
      </w:r>
      <w:bookmarkEnd w:id="108"/>
      <w:r>
        <w:instrText>" \l 3</w:instrText>
      </w:r>
      <w:r>
        <w:fldChar w:fldCharType="end"/>
      </w:r>
    </w:p>
    <w:p w:rsidR="007B0710" w:rsidRDefault="00704752">
      <w:pPr>
        <w:pStyle w:val="ProductList-Offering1SubSection"/>
        <w:outlineLvl w:val="3"/>
      </w:pPr>
      <w:bookmarkStart w:id="109" w:name="_Sec684"/>
      <w:r>
        <w:t>1. Programmverfügbarkeit</w:t>
      </w:r>
      <w:bookmarkEnd w:id="109"/>
    </w:p>
    <w:tbl>
      <w:tblPr>
        <w:tblStyle w:val="PURTable"/>
        <w:tblW w:w="0" w:type="dxa"/>
        <w:tblLook w:val="04A0" w:firstRow="1" w:lastRow="0" w:firstColumn="1" w:lastColumn="0" w:noHBand="0" w:noVBand="1"/>
      </w:tblPr>
      <w:tblGrid>
        <w:gridCol w:w="4114"/>
        <w:gridCol w:w="618"/>
        <w:gridCol w:w="615"/>
        <w:gridCol w:w="617"/>
        <w:gridCol w:w="615"/>
        <w:gridCol w:w="615"/>
        <w:gridCol w:w="617"/>
        <w:gridCol w:w="618"/>
        <w:gridCol w:w="634"/>
        <w:gridCol w:w="620"/>
        <w:gridCol w:w="617"/>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10" w:name="_Sec739"/>
      <w:r>
        <w:t>2. Produktbedingungen</w:t>
      </w:r>
      <w:bookmarkEnd w:id="110"/>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11" w:name="_Sec795"/>
      <w:r>
        <w:t>3. Nutzungsrechte</w:t>
      </w:r>
      <w:bookmarkEnd w:id="111"/>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93"/>
        <w:gridCol w:w="3622"/>
        <w:gridCol w:w="360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rsidR="007B0710" w:rsidRDefault="00704752">
            <w:pPr>
              <w:pStyle w:val="ProductList-TableBody"/>
            </w:pPr>
            <w:r>
              <w:t>Project Online Essentials Nutzer-SL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Project Online Professional Nutzer-SL</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Project Online Premium Nutzer-SL</w:t>
            </w:r>
          </w:p>
        </w:tc>
      </w:tr>
    </w:tbl>
    <w:p w:rsidR="007B0710" w:rsidRDefault="007B0710">
      <w:pPr>
        <w:pStyle w:val="ProductList-Body"/>
      </w:pPr>
    </w:p>
    <w:p w:rsidR="007B0710" w:rsidRDefault="00704752">
      <w:pPr>
        <w:pStyle w:val="ProductList-ClauseHeading"/>
        <w:outlineLvl w:val="4"/>
      </w:pPr>
      <w:r>
        <w:t>3.2 Zusätzliche Software</w:t>
      </w:r>
    </w:p>
    <w:tbl>
      <w:tblPr>
        <w:tblStyle w:val="PURTable"/>
        <w:tblW w:w="0" w:type="dxa"/>
        <w:tblLook w:val="04A0" w:firstRow="1" w:lastRow="0" w:firstColumn="1" w:lastColumn="0" w:noHBand="0" w:noVBand="1"/>
      </w:tblPr>
      <w:tblGrid>
        <w:gridCol w:w="3702"/>
        <w:gridCol w:w="3607"/>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12" w:name="_Sec822"/>
      <w:r>
        <w:t>4. Software Assurance</w:t>
      </w:r>
      <w:bookmarkEnd w:id="112"/>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13" w:name="_Sec640"/>
      <w:r>
        <w:t>SharePoint Server</w:t>
      </w:r>
      <w:bookmarkEnd w:id="113"/>
      <w:r>
        <w:fldChar w:fldCharType="begin"/>
      </w:r>
      <w:r>
        <w:instrText xml:space="preserve"> TC "</w:instrText>
      </w:r>
      <w:bookmarkStart w:id="114" w:name="_Toc459467594"/>
      <w:r>
        <w:instrText>SharePoint Server</w:instrText>
      </w:r>
      <w:bookmarkEnd w:id="114"/>
      <w:r>
        <w:instrText>" \l 3</w:instrText>
      </w:r>
      <w:r>
        <w:fldChar w:fldCharType="end"/>
      </w:r>
    </w:p>
    <w:p w:rsidR="007B0710" w:rsidRDefault="00704752">
      <w:pPr>
        <w:pStyle w:val="ProductList-Offering1SubSection"/>
        <w:outlineLvl w:val="3"/>
      </w:pPr>
      <w:bookmarkStart w:id="115" w:name="_Sec685"/>
      <w:r>
        <w:t>1. Programmverfügbarkeit</w:t>
      </w:r>
      <w:bookmarkEnd w:id="115"/>
    </w:p>
    <w:tbl>
      <w:tblPr>
        <w:tblStyle w:val="PURTable"/>
        <w:tblW w:w="0" w:type="dxa"/>
        <w:tblLook w:val="04A0" w:firstRow="1" w:lastRow="0" w:firstColumn="1" w:lastColumn="0" w:noHBand="0" w:noVBand="1"/>
      </w:tblPr>
      <w:tblGrid>
        <w:gridCol w:w="4114"/>
        <w:gridCol w:w="617"/>
        <w:gridCol w:w="615"/>
        <w:gridCol w:w="617"/>
        <w:gridCol w:w="615"/>
        <w:gridCol w:w="615"/>
        <w:gridCol w:w="617"/>
        <w:gridCol w:w="618"/>
        <w:gridCol w:w="634"/>
        <w:gridCol w:w="619"/>
        <w:gridCol w:w="617"/>
        <w:gridCol w:w="618"/>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116" w:name="_Sec740"/>
      <w:r>
        <w:t>2. Produktbedingungen</w:t>
      </w:r>
      <w:bookmarkEnd w:id="116"/>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17" w:name="_Sec798"/>
      <w:r>
        <w:t>3. Nutzungsrechte</w:t>
      </w:r>
      <w:bookmarkEnd w:id="117"/>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91"/>
        <w:gridCol w:w="3616"/>
        <w:gridCol w:w="360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SharePoint Online Plan 2</w:t>
            </w:r>
            <w:r>
              <w:fldChar w:fldCharType="begin"/>
            </w:r>
            <w:r>
              <w:instrText xml:space="preserve"> XE "SharePoint Online Plan 2" </w:instrText>
            </w:r>
            <w:r>
              <w:fldChar w:fldCharType="end"/>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91"/>
        <w:gridCol w:w="3616"/>
        <w:gridCol w:w="360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Nutzer-AL für SharePoint Online Plan 2</w:t>
            </w:r>
          </w:p>
        </w:tc>
      </w:tr>
    </w:tbl>
    <w:p w:rsidR="007B0710" w:rsidRDefault="007B0710">
      <w:pPr>
        <w:pStyle w:val="ProductList-Body"/>
      </w:pPr>
    </w:p>
    <w:p w:rsidR="007B0710" w:rsidRDefault="00704752">
      <w:pPr>
        <w:pStyle w:val="ProductList-SubClauseHeading"/>
        <w:outlineLvl w:val="5"/>
      </w:pPr>
      <w:r>
        <w:t>3.2.1 Zusätzliche SharePoint Server-Funktionen im Zusammenhang mit SharePoint Enterprise CAL</w:t>
      </w:r>
    </w:p>
    <w:p w:rsidR="007B0710" w:rsidRDefault="00704752">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531"/>
        <w:gridCol w:w="3517"/>
        <w:gridCol w:w="350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SharePoint Online Plan 2</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ClauseHeading"/>
        <w:outlineLvl w:val="4"/>
      </w:pPr>
      <w:r>
        <w:t>3.3 CAL-Verzicht für Nutzer, die auf öffentlich verfügbare Inhalte zugreifen</w:t>
      </w:r>
    </w:p>
    <w:p w:rsidR="007B0710" w:rsidRDefault="00704752">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rsidR="007B0710" w:rsidRDefault="007B0710">
      <w:pPr>
        <w:pStyle w:val="ProductList-Body"/>
      </w:pPr>
    </w:p>
    <w:p w:rsidR="007B0710" w:rsidRDefault="00704752">
      <w:pPr>
        <w:pStyle w:val="ProductList-ClauseHeading"/>
        <w:outlineLvl w:val="4"/>
      </w:pPr>
      <w:r>
        <w:lastRenderedPageBreak/>
        <w:t>3.4 Zusätzliche Software</w:t>
      </w:r>
    </w:p>
    <w:tbl>
      <w:tblPr>
        <w:tblStyle w:val="PURTable"/>
        <w:tblW w:w="0" w:type="dxa"/>
        <w:tblLook w:val="04A0" w:firstRow="1" w:lastRow="0" w:firstColumn="1" w:lastColumn="0" w:noHBand="0" w:noVBand="1"/>
      </w:tblPr>
      <w:tblGrid>
        <w:gridCol w:w="3702"/>
        <w:gridCol w:w="3607"/>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18" w:name="_Sec825"/>
      <w:r>
        <w:t>4. Software Assurance</w:t>
      </w:r>
      <w:bookmarkEnd w:id="118"/>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2">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19" w:name="_Sec641"/>
      <w:r>
        <w:t>Skype for Business Server</w:t>
      </w:r>
      <w:bookmarkEnd w:id="119"/>
      <w:r>
        <w:fldChar w:fldCharType="begin"/>
      </w:r>
      <w:r>
        <w:instrText xml:space="preserve"> TC "</w:instrText>
      </w:r>
      <w:bookmarkStart w:id="120" w:name="_Toc459467595"/>
      <w:r>
        <w:instrText>Skype for Business Server</w:instrText>
      </w:r>
      <w:bookmarkEnd w:id="120"/>
      <w:r>
        <w:instrText>" \l 3</w:instrText>
      </w:r>
      <w:r>
        <w:fldChar w:fldCharType="end"/>
      </w:r>
    </w:p>
    <w:p w:rsidR="007B0710" w:rsidRDefault="00704752">
      <w:pPr>
        <w:pStyle w:val="ProductList-Offering1SubSection"/>
        <w:outlineLvl w:val="3"/>
      </w:pPr>
      <w:bookmarkStart w:id="121" w:name="_Sec686"/>
      <w:r>
        <w:t>1. Programmverfügbarkeit</w:t>
      </w:r>
      <w:bookmarkEnd w:id="121"/>
    </w:p>
    <w:p w:rsidR="007B0710" w:rsidRDefault="007B0710">
      <w:pPr>
        <w:pStyle w:val="ProductList-Body"/>
      </w:pPr>
    </w:p>
    <w:tbl>
      <w:tblPr>
        <w:tblStyle w:val="PURTable"/>
        <w:tblW w:w="0" w:type="dxa"/>
        <w:tblLook w:val="04A0" w:firstRow="1" w:lastRow="0" w:firstColumn="1" w:lastColumn="0" w:noHBand="0" w:noVBand="1"/>
      </w:tblPr>
      <w:tblGrid>
        <w:gridCol w:w="4041"/>
        <w:gridCol w:w="613"/>
        <w:gridCol w:w="608"/>
        <w:gridCol w:w="612"/>
        <w:gridCol w:w="608"/>
        <w:gridCol w:w="724"/>
        <w:gridCol w:w="612"/>
        <w:gridCol w:w="616"/>
        <w:gridCol w:w="634"/>
        <w:gridCol w:w="619"/>
        <w:gridCol w:w="613"/>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22" w:name="_Sec741"/>
      <w:r>
        <w:t>2. Produktbedingungen</w:t>
      </w:r>
      <w:bookmarkEnd w:id="122"/>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23" w:name="_Sec799"/>
      <w:r>
        <w:t>3. Nutzungsrechte</w:t>
      </w:r>
      <w:bookmarkEnd w:id="123"/>
    </w:p>
    <w:tbl>
      <w:tblPr>
        <w:tblStyle w:val="PURTable"/>
        <w:tblW w:w="0" w:type="dxa"/>
        <w:tblLook w:val="04A0" w:firstRow="1" w:lastRow="0" w:firstColumn="1" w:lastColumn="0" w:noHBand="0" w:noVBand="1"/>
      </w:tblPr>
      <w:tblGrid>
        <w:gridCol w:w="3726"/>
        <w:gridCol w:w="3634"/>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96"/>
        <w:gridCol w:w="3623"/>
        <w:gridCol w:w="359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Skype for Business Online Plan 1</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2G</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Enterprise CAL für zusätzliche Funktionen in Zusammenhang mit Skype für Business Server</w:t>
      </w:r>
    </w:p>
    <w:p w:rsidR="007B0710" w:rsidRDefault="00704752">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527"/>
        <w:gridCol w:w="3512"/>
        <w:gridCol w:w="351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2G</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Live Meeting Professional</w:t>
            </w:r>
            <w:r>
              <w:fldChar w:fldCharType="begin"/>
            </w:r>
            <w:r>
              <w:instrText xml:space="preserve"> XE "Live Meeting Professional" </w:instrText>
            </w:r>
            <w:r>
              <w:fldChar w:fldCharType="end"/>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3.1.2 Enterprise CAL für zusätzliche Funktionen in Zusammenhang mit Skype für Business Server Plus</w:t>
      </w:r>
    </w:p>
    <w:p w:rsidR="007B0710" w:rsidRDefault="00704752">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539"/>
        <w:gridCol w:w="3492"/>
        <w:gridCol w:w="352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CAL für Skype for Business Plus (Nutzer-AL)</w:t>
            </w:r>
          </w:p>
        </w:tc>
      </w:tr>
    </w:tbl>
    <w:p w:rsidR="007B0710" w:rsidRDefault="007B0710">
      <w:pPr>
        <w:pStyle w:val="ProductList-BodyIndented"/>
      </w:pPr>
    </w:p>
    <w:p w:rsidR="007B0710" w:rsidRDefault="00704752">
      <w:pPr>
        <w:pStyle w:val="ProductList-ClauseHeading"/>
        <w:outlineLvl w:val="4"/>
      </w:pPr>
      <w:r>
        <w:t>3.2 Zusätzliche Software</w:t>
      </w:r>
    </w:p>
    <w:tbl>
      <w:tblPr>
        <w:tblStyle w:val="PURTable"/>
        <w:tblW w:w="0" w:type="dxa"/>
        <w:tblLook w:val="04A0" w:firstRow="1" w:lastRow="0" w:firstColumn="1" w:lastColumn="0" w:noHBand="0" w:noVBand="1"/>
      </w:tblPr>
      <w:tblGrid>
        <w:gridCol w:w="3660"/>
        <w:gridCol w:w="3639"/>
        <w:gridCol w:w="361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Rolle als Audio-Video-Konferenzserver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Director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Mediation 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Lync Server 2013 Gruppenchat-Verwaltungstool</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PowerShell Snap-in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Survivable Branch Appliance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Video Interop-Server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24" w:name="_Sec820"/>
      <w:r>
        <w:t>4. Software Assurance</w:t>
      </w:r>
      <w:bookmarkEnd w:id="124"/>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3">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125" w:name="_Sec883"/>
      <w:r>
        <w:t>R Server</w:t>
      </w:r>
      <w:bookmarkEnd w:id="125"/>
      <w:r>
        <w:fldChar w:fldCharType="begin"/>
      </w:r>
      <w:r>
        <w:instrText xml:space="preserve"> TC "</w:instrText>
      </w:r>
      <w:bookmarkStart w:id="126" w:name="_Toc459467596"/>
      <w:r>
        <w:instrText>R Server</w:instrText>
      </w:r>
      <w:bookmarkEnd w:id="126"/>
      <w:r>
        <w:instrText>" \l 2</w:instrText>
      </w:r>
      <w:r>
        <w:fldChar w:fldCharType="end"/>
      </w:r>
    </w:p>
    <w:p w:rsidR="007B0710" w:rsidRDefault="00704752">
      <w:pPr>
        <w:pStyle w:val="ProductList-Offering1SubSection"/>
        <w:outlineLvl w:val="2"/>
      </w:pPr>
      <w:bookmarkStart w:id="127" w:name="_Sec884"/>
      <w:r>
        <w:t>1. Programmverfügbarkeit</w:t>
      </w:r>
      <w:bookmarkEnd w:id="127"/>
    </w:p>
    <w:tbl>
      <w:tblPr>
        <w:tblStyle w:val="PURTable"/>
        <w:tblW w:w="0" w:type="dxa"/>
        <w:tblLook w:val="04A0" w:firstRow="1" w:lastRow="0" w:firstColumn="1" w:lastColumn="0" w:noHBand="0" w:noVBand="1"/>
      </w:tblPr>
      <w:tblGrid>
        <w:gridCol w:w="4054"/>
        <w:gridCol w:w="614"/>
        <w:gridCol w:w="606"/>
        <w:gridCol w:w="613"/>
        <w:gridCol w:w="609"/>
        <w:gridCol w:w="610"/>
        <w:gridCol w:w="613"/>
        <w:gridCol w:w="616"/>
        <w:gridCol w:w="737"/>
        <w:gridCol w:w="619"/>
        <w:gridCol w:w="614"/>
        <w:gridCol w:w="611"/>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none" w:sz="4" w:space="0" w:color="FFFFFF"/>
              <w:left w:val="none" w:sz="4" w:space="0" w:color="FFFFFF"/>
              <w:bottom w:val="dashed" w:sz="4" w:space="0" w:color="BFBFBF"/>
              <w:right w:val="none" w:sz="4" w:space="0" w:color="FFFFFF"/>
            </w:tcBorders>
          </w:tcPr>
          <w:p w:rsidR="007B0710" w:rsidRDefault="00704752">
            <w:pPr>
              <w:pStyle w:val="ProductList-TableBody"/>
            </w:pPr>
            <w:r>
              <w:t>R Server 2016 für Hadoop</w:t>
            </w:r>
            <w:r>
              <w:fldChar w:fldCharType="begin"/>
            </w:r>
            <w:r>
              <w:instrText xml:space="preserve"> XE "R Server 2016 für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7B0710" w:rsidRDefault="00704752">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7B0710" w:rsidRDefault="007B0710">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FFFFFF"/>
              <w:bottom w:val="dashed" w:sz="4" w:space="0" w:color="BFBFBF"/>
              <w:right w:val="none" w:sz="4" w:space="0" w:color="FFFFFF"/>
            </w:tcBorders>
          </w:tcPr>
          <w:p w:rsidR="007B0710" w:rsidRDefault="00704752">
            <w:pPr>
              <w:pStyle w:val="ProductList-TableBody"/>
            </w:pPr>
            <w:r>
              <w:t>R Server 2016 für Linux</w:t>
            </w:r>
            <w:r>
              <w:fldChar w:fldCharType="begin"/>
            </w:r>
            <w:r>
              <w:instrText xml:space="preserve"> XE "R Server 2016 für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7B0710" w:rsidRDefault="00704752">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7B0710" w:rsidRDefault="007B0710">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FFFFFF"/>
              <w:bottom w:val="none" w:sz="4" w:space="0" w:color="BFBFBF"/>
              <w:right w:val="none" w:sz="4" w:space="0" w:color="FFFFFF"/>
            </w:tcBorders>
          </w:tcPr>
          <w:p w:rsidR="007B0710" w:rsidRDefault="00704752">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rsidR="007B0710" w:rsidRDefault="00704752">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rsidR="007B0710" w:rsidRDefault="007B0710">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128" w:name="_Sec885"/>
      <w:r>
        <w:t>2. Produktbedingungen</w:t>
      </w:r>
      <w:bookmarkEnd w:id="128"/>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129" w:name="_Sec886"/>
      <w:r>
        <w:t>3. Nutzungsrechte</w:t>
      </w:r>
      <w:bookmarkEnd w:id="129"/>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Linux editions, </w:t>
            </w:r>
            <w:hyperlink w:anchor="_Sec545">
              <w:r>
                <w:rPr>
                  <w:color w:val="00467F"/>
                  <w:u w:val="single"/>
                </w:rPr>
                <w:t xml:space="preserve">Spezialserver </w:t>
              </w:r>
            </w:hyperlink>
            <w:r>
              <w:t>– Editionen Hadoop und Teradata DB</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R Server 2016 für Hadoop und R Server für Teradata DB</w:t>
      </w:r>
    </w:p>
    <w:p w:rsidR="007B0710" w:rsidRDefault="00704752">
      <w:pPr>
        <w:pStyle w:val="ProductList-Body"/>
      </w:pPr>
      <w:r>
        <w:t xml:space="preserve">Jede Serverlizenz für R Server 2016 für Hadoop und R Server 2016 für Teradata DB deckt bis zu 24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ab.</w:t>
      </w:r>
    </w:p>
    <w:p w:rsidR="007B0710" w:rsidRDefault="007B0710">
      <w:pPr>
        <w:pStyle w:val="ProductList-Body"/>
      </w:pPr>
    </w:p>
    <w:p w:rsidR="007B0710" w:rsidRDefault="00704752">
      <w:pPr>
        <w:pStyle w:val="ProductList-ClauseHeading"/>
        <w:outlineLvl w:val="3"/>
      </w:pPr>
      <w:r>
        <w:t>3.2 Bibliotheken mit GNU Lesser General Public-Lizenz</w:t>
      </w:r>
    </w:p>
    <w:p w:rsidR="007B0710" w:rsidRDefault="00704752">
      <w:pPr>
        <w:pStyle w:val="ProductList-Body"/>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können die R-Server-Software zurückentwickeln, dekompilieren oder disassemblieren oder auf andere Weise versuchen, den Quellcode der R-Server-Software (alle Editionen) abzuleiten, aber nur in dem erwünschten Maße, um Änderungen in Programmbibliotheken zu debuggen, die, versehen mit niedrigerer öffentlicher GNU-Lizenz, in der Software inbegriffen und mit ihr verknüpft sein kann.</w:t>
      </w:r>
    </w:p>
    <w:p w:rsidR="007B0710" w:rsidRDefault="00704752">
      <w:pPr>
        <w:pStyle w:val="ProductList-Offering1SubSection"/>
        <w:outlineLvl w:val="2"/>
      </w:pPr>
      <w:bookmarkStart w:id="130" w:name="_Sec887"/>
      <w:r>
        <w:t>4. Software Assurance</w:t>
      </w:r>
      <w:bookmarkEnd w:id="130"/>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131" w:name="_Sec614"/>
      <w:r>
        <w:t>SQL Server</w:t>
      </w:r>
      <w:bookmarkEnd w:id="131"/>
      <w:r>
        <w:fldChar w:fldCharType="begin"/>
      </w:r>
      <w:r>
        <w:instrText xml:space="preserve"> TC "</w:instrText>
      </w:r>
      <w:bookmarkStart w:id="132" w:name="_Toc459467597"/>
      <w:r>
        <w:instrText>SQL Server</w:instrText>
      </w:r>
      <w:bookmarkEnd w:id="132"/>
      <w:r>
        <w:instrText>" \l 2</w:instrText>
      </w:r>
      <w:r>
        <w:fldChar w:fldCharType="end"/>
      </w:r>
    </w:p>
    <w:p w:rsidR="007B0710" w:rsidRDefault="00704752">
      <w:pPr>
        <w:pStyle w:val="ProductList-Offering1SubSection"/>
        <w:outlineLvl w:val="2"/>
      </w:pPr>
      <w:bookmarkStart w:id="133" w:name="_Sec688"/>
      <w:r>
        <w:t>1. Programmverfügbarkeit</w:t>
      </w:r>
      <w:bookmarkEnd w:id="133"/>
    </w:p>
    <w:tbl>
      <w:tblPr>
        <w:tblStyle w:val="PURTable"/>
        <w:tblW w:w="0" w:type="dxa"/>
        <w:tblLook w:val="04A0" w:firstRow="1" w:lastRow="0" w:firstColumn="1" w:lastColumn="0" w:noHBand="0" w:noVBand="1"/>
      </w:tblPr>
      <w:tblGrid>
        <w:gridCol w:w="4112"/>
        <w:gridCol w:w="617"/>
        <w:gridCol w:w="616"/>
        <w:gridCol w:w="617"/>
        <w:gridCol w:w="615"/>
        <w:gridCol w:w="616"/>
        <w:gridCol w:w="617"/>
        <w:gridCol w:w="618"/>
        <w:gridCol w:w="634"/>
        <w:gridCol w:w="619"/>
        <w:gridCol w:w="617"/>
        <w:gridCol w:w="618"/>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2"/>
      </w:pPr>
      <w:bookmarkStart w:id="134" w:name="_Sec743"/>
      <w:r>
        <w:t>2. Produktbedingungen</w:t>
      </w:r>
      <w:bookmarkEnd w:id="134"/>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SQL Server 2016 Enterprise</w:t>
      </w:r>
    </w:p>
    <w:p w:rsidR="007B0710" w:rsidRDefault="00704752">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 Vorhandene SA-Kunden, die auf die Version 2016 aktualisieren, sollten sich in den Produktbestimmungen aus dem </w:t>
      </w:r>
      <w:hyperlink r:id="rId54">
        <w:r>
          <w:rPr>
            <w:color w:val="00467F"/>
            <w:u w:val="single"/>
          </w:rPr>
          <w:t>Juni 2016</w:t>
        </w:r>
      </w:hyperlink>
      <w:r>
        <w:t xml:space="preserve"> über die Lizenzbestimmungen informieren.</w:t>
      </w:r>
    </w:p>
    <w:p w:rsidR="007B0710" w:rsidRDefault="007B0710">
      <w:pPr>
        <w:pStyle w:val="ProductList-Body"/>
      </w:pPr>
    </w:p>
    <w:p w:rsidR="007B0710" w:rsidRDefault="00704752">
      <w:pPr>
        <w:pStyle w:val="ProductList-ClauseHeading"/>
        <w:outlineLvl w:val="3"/>
      </w:pPr>
      <w:r>
        <w:t>2.2 SQL Server Parallel Data Warehouse</w:t>
      </w:r>
    </w:p>
    <w:p w:rsidR="007B0710" w:rsidRDefault="00704752">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rsidR="007B0710" w:rsidRDefault="007B0710">
      <w:pPr>
        <w:pStyle w:val="ProductList-Body"/>
      </w:pPr>
    </w:p>
    <w:p w:rsidR="007B0710" w:rsidRDefault="00704752">
      <w:pPr>
        <w:pStyle w:val="ProductList-ClauseHeading"/>
        <w:outlineLvl w:val="3"/>
      </w:pPr>
      <w:r>
        <w:t>Optionaler Build ohne Oracle Java für SQL Server 2.3 Parallel Data Warehouse</w:t>
      </w:r>
    </w:p>
    <w:p w:rsidR="007B0710" w:rsidRDefault="00704752">
      <w:pPr>
        <w:pStyle w:val="ProductList-Body"/>
      </w:pPr>
      <w:r>
        <w:t xml:space="preserve">Kunden sind berechtigt, ein Build des Produkt mit Oracle Java oder, auf Anfrage, ohne Oracle Java zu erwerben. Weitere Informationen finden Sie unter </w:t>
      </w:r>
      <w:hyperlink r:id="rId55">
        <w:r>
          <w:rPr>
            <w:color w:val="00467F"/>
            <w:u w:val="single"/>
          </w:rPr>
          <w:t>http://www.microsoft.com/en-us/sqlserver/solutions-technologies/data-warehousing/pdw.aspx</w:t>
        </w:r>
      </w:hyperlink>
      <w:r>
        <w:t>.</w:t>
      </w:r>
    </w:p>
    <w:p w:rsidR="007B0710" w:rsidRDefault="00704752">
      <w:pPr>
        <w:pStyle w:val="ProductList-Offering1SubSection"/>
        <w:outlineLvl w:val="2"/>
      </w:pPr>
      <w:bookmarkStart w:id="135" w:name="_Sec794"/>
      <w:r>
        <w:t>3. Nutzungsrechte</w:t>
      </w:r>
      <w:bookmarkEnd w:id="135"/>
    </w:p>
    <w:tbl>
      <w:tblPr>
        <w:tblStyle w:val="PURTable"/>
        <w:tblW w:w="0" w:type="dxa"/>
        <w:tblLook w:val="04A0" w:firstRow="1" w:lastRow="0" w:firstColumn="1" w:lastColumn="0" w:noHBand="0" w:noVBand="1"/>
      </w:tblPr>
      <w:tblGrid>
        <w:gridCol w:w="3726"/>
        <w:gridCol w:w="3634"/>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Serversoftwarezugriff</w:t>
      </w:r>
    </w:p>
    <w:tbl>
      <w:tblPr>
        <w:tblStyle w:val="PURTable"/>
        <w:tblW w:w="0" w:type="dxa"/>
        <w:tblLook w:val="04A0" w:firstRow="1" w:lastRow="0" w:firstColumn="1" w:lastColumn="0" w:noHBand="0" w:noVBand="1"/>
      </w:tblPr>
      <w:tblGrid>
        <w:gridCol w:w="3727"/>
        <w:gridCol w:w="3619"/>
        <w:gridCol w:w="357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3.2 Automatische Updates von früheren Versionen von SQL Server</w:t>
      </w:r>
    </w:p>
    <w:p w:rsidR="007B0710" w:rsidRDefault="00704752">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rsidR="007B0710" w:rsidRDefault="007B0710">
      <w:pPr>
        <w:pStyle w:val="ProductList-Body"/>
      </w:pPr>
    </w:p>
    <w:p w:rsidR="007B0710" w:rsidRDefault="00704752">
      <w:pPr>
        <w:pStyle w:val="ProductList-ClauseHeading"/>
        <w:outlineLvl w:val="3"/>
      </w:pPr>
      <w:r>
        <w:t>3.3 Ausführen von Instanzen der Standard-Edition</w:t>
      </w:r>
    </w:p>
    <w:p w:rsidR="007B0710" w:rsidRDefault="00704752">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rsidR="007B0710" w:rsidRDefault="007B0710">
      <w:pPr>
        <w:pStyle w:val="ProductList-Body"/>
      </w:pPr>
    </w:p>
    <w:p w:rsidR="007B0710" w:rsidRDefault="00704752">
      <w:pPr>
        <w:pStyle w:val="ProductList-ClauseHeading"/>
        <w:outlineLvl w:val="3"/>
      </w:pPr>
      <w:r>
        <w:t>3.4 Failover-Server für Parallel Data Warehouse (PDW)</w:t>
      </w:r>
      <w:bookmarkStart w:id="136" w:name="_GoBack"/>
      <w:bookmarkEnd w:id="136"/>
    </w:p>
    <w:p w:rsidR="007B0710" w:rsidRDefault="00704752">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In die Appliance ist Technologie integriert, die der Software das Failover </w:t>
      </w:r>
      <w:r>
        <w:lastRenderedPageBreak/>
        <w:t>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7B0710" w:rsidRDefault="007B0710">
      <w:pPr>
        <w:pStyle w:val="ProductList-Body"/>
      </w:pPr>
    </w:p>
    <w:p w:rsidR="007B0710" w:rsidRDefault="00704752">
      <w:pPr>
        <w:pStyle w:val="ProductList-ClauseHeading"/>
        <w:outlineLvl w:val="3"/>
      </w:pPr>
      <w:r>
        <w:t>3.5 Zusätzliche Software</w:t>
      </w:r>
    </w:p>
    <w:p w:rsidR="007B0710" w:rsidRDefault="00704752">
      <w:pPr>
        <w:pStyle w:val="ProductList-SubClauseHeading"/>
        <w:outlineLvl w:val="4"/>
      </w:pPr>
      <w:r>
        <w:t>3.5.1 Zusätzliche Software – Alle (außer Parallel Data Warehouse)</w:t>
      </w:r>
    </w:p>
    <w:tbl>
      <w:tblPr>
        <w:tblStyle w:val="PURTable0"/>
        <w:tblW w:w="0" w:type="dxa"/>
        <w:tblLook w:val="04A0" w:firstRow="1" w:lastRow="0" w:firstColumn="1" w:lastColumn="0" w:noHBand="0" w:noVBand="1"/>
      </w:tblPr>
      <w:tblGrid>
        <w:gridCol w:w="3485"/>
        <w:gridCol w:w="3565"/>
        <w:gridCol w:w="350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Client Tools Connectivity</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Distributed Replay Client</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Verwaltungstools – Vollständig</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4"/>
      </w:pPr>
      <w:r>
        <w:t>3.5.2 Zusätzliche Software – Parallel Data Warehouse</w:t>
      </w:r>
    </w:p>
    <w:tbl>
      <w:tblPr>
        <w:tblStyle w:val="PURTable0"/>
        <w:tblW w:w="0" w:type="dxa"/>
        <w:tblLook w:val="04A0" w:firstRow="1" w:lastRow="0" w:firstColumn="1" w:lastColumn="0" w:noHBand="0" w:noVBand="1"/>
      </w:tblPr>
      <w:tblGrid>
        <w:gridCol w:w="3588"/>
        <w:gridCol w:w="3484"/>
        <w:gridCol w:w="348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2"/>
      </w:pPr>
      <w:bookmarkStart w:id="137" w:name="_Sec826"/>
      <w:r>
        <w:t>4. Software Assurance</w:t>
      </w:r>
      <w:bookmarkEnd w:id="137"/>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SQL Server 2014 Business Intelligence und Parallel Data Warehouse (Abschnitt 4)</w:t>
            </w:r>
          </w:p>
          <w:p w:rsidR="007B0710" w:rsidRDefault="003D236A">
            <w:pPr>
              <w:pStyle w:val="ProductList-TableBody"/>
            </w:pPr>
            <w:hyperlink r:id="rId56">
              <w:r w:rsidR="00704752">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p w:rsidR="007B0710" w:rsidRDefault="00704752">
      <w:pPr>
        <w:pStyle w:val="ProductList-ClauseHeading"/>
        <w:outlineLvl w:val="3"/>
      </w:pPr>
      <w:r>
        <w:t>4.1 SQL Server 2016 Enterprise Core – Unbegrenzte Virtualisierung</w:t>
      </w:r>
    </w:p>
    <w:p w:rsidR="007B0710" w:rsidRDefault="00704752">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rsidR="007B0710" w:rsidRDefault="007B0710">
      <w:pPr>
        <w:pStyle w:val="ProductList-Body"/>
      </w:pPr>
    </w:p>
    <w:p w:rsidR="007B0710" w:rsidRDefault="00704752">
      <w:pPr>
        <w:pStyle w:val="ProductList-ClauseHeading"/>
        <w:outlineLvl w:val="3"/>
      </w:pPr>
      <w:r>
        <w:t>4.2 SQL Server 2016 Enterprise Core – Parallel Data Warehouse-Funktionsupdates</w:t>
      </w:r>
    </w:p>
    <w:p w:rsidR="007B0710" w:rsidRDefault="00704752">
      <w:pPr>
        <w:pStyle w:val="ProductList-Body"/>
      </w:pPr>
      <w:r>
        <w:t>Kunden mit Software Assurance haben Anspruch auf Funktionsfreigaben für Parallel Data Warehouse (z. B. Geräteupdates), die zwischen bedeutenderen Produktfreigaben verfügbar werden.</w:t>
      </w:r>
    </w:p>
    <w:p w:rsidR="007B0710" w:rsidRDefault="007B0710">
      <w:pPr>
        <w:pStyle w:val="ProductList-Body"/>
      </w:pPr>
    </w:p>
    <w:p w:rsidR="007B0710" w:rsidRDefault="00704752">
      <w:pPr>
        <w:pStyle w:val="ProductList-ClauseHeading"/>
        <w:outlineLvl w:val="3"/>
      </w:pPr>
      <w:r>
        <w:t>4.3 Buy-Out-Option für SQL Server unter dem Beitritt zur Anwendungsplattform (EAP)</w:t>
      </w:r>
    </w:p>
    <w:p w:rsidR="007B0710" w:rsidRDefault="00704752">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38" w:name="_Sec615"/>
      <w:r>
        <w:t>System Center</w:t>
      </w:r>
      <w:bookmarkEnd w:id="138"/>
      <w:r>
        <w:fldChar w:fldCharType="begin"/>
      </w:r>
      <w:r>
        <w:instrText xml:space="preserve"> TC "</w:instrText>
      </w:r>
      <w:bookmarkStart w:id="139" w:name="_Toc459467598"/>
      <w:r>
        <w:instrText>System Center</w:instrText>
      </w:r>
      <w:bookmarkEnd w:id="139"/>
      <w:r>
        <w:instrText>" \l 2</w:instrText>
      </w:r>
      <w:r>
        <w:fldChar w:fldCharType="end"/>
      </w:r>
    </w:p>
    <w:p w:rsidR="007B0710" w:rsidRDefault="00704752">
      <w:pPr>
        <w:pStyle w:val="ProductList-Offering2HeadingNoBorder"/>
        <w:outlineLvl w:val="2"/>
      </w:pPr>
      <w:bookmarkStart w:id="140" w:name="_Sec642"/>
      <w:r>
        <w:t>System Center Server</w:t>
      </w:r>
      <w:bookmarkEnd w:id="140"/>
      <w:r>
        <w:fldChar w:fldCharType="begin"/>
      </w:r>
      <w:r>
        <w:instrText xml:space="preserve"> TC "</w:instrText>
      </w:r>
      <w:bookmarkStart w:id="141" w:name="_Toc459467599"/>
      <w:r>
        <w:instrText>System Center Server</w:instrText>
      </w:r>
      <w:bookmarkEnd w:id="141"/>
      <w:r>
        <w:instrText>" \l 3</w:instrText>
      </w:r>
      <w:r>
        <w:fldChar w:fldCharType="end"/>
      </w:r>
    </w:p>
    <w:p w:rsidR="007B0710" w:rsidRDefault="00704752">
      <w:pPr>
        <w:pStyle w:val="ProductList-Offering1SubSection"/>
        <w:outlineLvl w:val="3"/>
      </w:pPr>
      <w:bookmarkStart w:id="142" w:name="_Sec689"/>
      <w:r>
        <w:t>1. Programmverfügbarkeit</w:t>
      </w:r>
      <w:bookmarkEnd w:id="142"/>
    </w:p>
    <w:tbl>
      <w:tblPr>
        <w:tblStyle w:val="PURTable"/>
        <w:tblW w:w="0" w:type="dxa"/>
        <w:tblLook w:val="04A0" w:firstRow="1" w:lastRow="0" w:firstColumn="1" w:lastColumn="0" w:noHBand="0" w:noVBand="1"/>
      </w:tblPr>
      <w:tblGrid>
        <w:gridCol w:w="4115"/>
        <w:gridCol w:w="618"/>
        <w:gridCol w:w="614"/>
        <w:gridCol w:w="617"/>
        <w:gridCol w:w="615"/>
        <w:gridCol w:w="616"/>
        <w:gridCol w:w="617"/>
        <w:gridCol w:w="618"/>
        <w:gridCol w:w="634"/>
        <w:gridCol w:w="619"/>
        <w:gridCol w:w="617"/>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Standard-Server-Management-Lizenz für System Center 2012 R2</w:t>
            </w:r>
            <w:r>
              <w:fldChar w:fldCharType="begin"/>
            </w:r>
            <w:r>
              <w:instrText xml:space="preserve"> XE "Standard-Server-Management-Lizenz für System Center 2012 R2" </w:instrText>
            </w:r>
            <w:r>
              <w:fldChar w:fldCharType="end"/>
            </w:r>
            <w:r>
              <w:t xml:space="preserve"> (2 Prozessoren)</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Server-Management-Lizenz für System Center 2012 R2 Datacenter</w:t>
            </w:r>
            <w:r>
              <w:fldChar w:fldCharType="begin"/>
            </w:r>
            <w:r>
              <w:instrText xml:space="preserve"> XE "Server-Management-Lizenz für System Center 2012 R2 Datacenter" </w:instrText>
            </w:r>
            <w:r>
              <w:fldChar w:fldCharType="end"/>
            </w:r>
            <w:r>
              <w:t xml:space="preserve"> (2 Prozessoren)</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43" w:name="_Sec744"/>
      <w:r>
        <w:t>2. Produktbedingungen</w:t>
      </w:r>
      <w:bookmarkEnd w:id="143"/>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Offering1SubSection"/>
        <w:outlineLvl w:val="3"/>
      </w:pPr>
      <w:bookmarkStart w:id="144" w:name="_Sec797"/>
      <w:r>
        <w:t>3. Nutzungsrechte</w:t>
      </w:r>
      <w:bookmarkEnd w:id="144"/>
    </w:p>
    <w:tbl>
      <w:tblPr>
        <w:tblStyle w:val="PURTable"/>
        <w:tblW w:w="0" w:type="dxa"/>
        <w:tblLook w:val="04A0" w:firstRow="1" w:lastRow="0" w:firstColumn="1" w:lastColumn="0" w:noHBand="0" w:noVBand="1"/>
      </w:tblPr>
      <w:tblGrid>
        <w:gridCol w:w="3700"/>
        <w:gridCol w:w="360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76"/>
        <w:gridCol w:w="3675"/>
        <w:gridCol w:w="356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Management-Lizenz für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Management-Lizenz – System Center 2012 R2 Datacenter</w:t>
      </w:r>
    </w:p>
    <w:tbl>
      <w:tblPr>
        <w:tblStyle w:val="PURTable"/>
        <w:tblW w:w="0" w:type="dxa"/>
        <w:tblLook w:val="04A0" w:firstRow="1" w:lastRow="0" w:firstColumn="1" w:lastColumn="0" w:noHBand="0" w:noVBand="1"/>
      </w:tblPr>
      <w:tblGrid>
        <w:gridCol w:w="3676"/>
        <w:gridCol w:w="3675"/>
        <w:gridCol w:w="356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Management-Lizenz für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3.3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7B0710" w:rsidRDefault="00704752">
      <w:pPr>
        <w:pStyle w:val="ProductList-Offering1SubSection"/>
        <w:outlineLvl w:val="3"/>
      </w:pPr>
      <w:bookmarkStart w:id="145" w:name="_Sec869"/>
      <w:r>
        <w:t>4. Software Assurance</w:t>
      </w:r>
      <w:bookmarkEnd w:id="145"/>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7">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Globaler System Center-Dienstmonitor</w:t>
      </w:r>
    </w:p>
    <w:p w:rsidR="007B0710" w:rsidRDefault="00704752">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46" w:name="_Sec643"/>
      <w:r>
        <w:t>System Center Client Management Suite</w:t>
      </w:r>
      <w:bookmarkEnd w:id="146"/>
      <w:r>
        <w:fldChar w:fldCharType="begin"/>
      </w:r>
      <w:r>
        <w:instrText xml:space="preserve"> TC "</w:instrText>
      </w:r>
      <w:bookmarkStart w:id="147" w:name="_Toc459467600"/>
      <w:r>
        <w:instrText>System Center Client Management Suite</w:instrText>
      </w:r>
      <w:bookmarkEnd w:id="147"/>
      <w:r>
        <w:instrText>" \l 3</w:instrText>
      </w:r>
      <w:r>
        <w:fldChar w:fldCharType="end"/>
      </w:r>
    </w:p>
    <w:p w:rsidR="007B0710" w:rsidRDefault="00704752">
      <w:pPr>
        <w:pStyle w:val="ProductList-Offering1SubSection"/>
        <w:outlineLvl w:val="3"/>
      </w:pPr>
      <w:bookmarkStart w:id="148" w:name="_Sec690"/>
      <w:r>
        <w:t>1. Programmverfügbarkeit</w:t>
      </w:r>
      <w:bookmarkEnd w:id="148"/>
    </w:p>
    <w:tbl>
      <w:tblPr>
        <w:tblStyle w:val="PURTable"/>
        <w:tblW w:w="0" w:type="dxa"/>
        <w:tblLook w:val="04A0" w:firstRow="1" w:lastRow="0" w:firstColumn="1" w:lastColumn="0" w:noHBand="0" w:noVBand="1"/>
      </w:tblPr>
      <w:tblGrid>
        <w:gridCol w:w="4055"/>
        <w:gridCol w:w="615"/>
        <w:gridCol w:w="606"/>
        <w:gridCol w:w="611"/>
        <w:gridCol w:w="605"/>
        <w:gridCol w:w="720"/>
        <w:gridCol w:w="610"/>
        <w:gridCol w:w="615"/>
        <w:gridCol w:w="634"/>
        <w:gridCol w:w="618"/>
        <w:gridCol w:w="612"/>
        <w:gridCol w:w="615"/>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pro Betriebssystemumgebung (Client-ML)</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System Center 2012 R2 Client Management Suite pro Nutzer (Client-ML)</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49" w:name="_Sec745"/>
      <w:r>
        <w:t>2. Produktbedingungen</w:t>
      </w:r>
      <w:bookmarkEnd w:id="149"/>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System Center Client Management Suite Promotion </w:t>
            </w:r>
            <w:hyperlink w:anchor="_Sec867">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50" w:name="_Sec801"/>
      <w:r>
        <w:t>3. Nutzungsrechte</w:t>
      </w:r>
      <w:bookmarkEnd w:id="150"/>
    </w:p>
    <w:tbl>
      <w:tblPr>
        <w:tblStyle w:val="PURTable"/>
        <w:tblW w:w="0" w:type="dxa"/>
        <w:tblLook w:val="04A0" w:firstRow="1" w:lastRow="0" w:firstColumn="1" w:lastColumn="0" w:noHBand="0" w:noVBand="1"/>
      </w:tblPr>
      <w:tblGrid>
        <w:gridCol w:w="3700"/>
        <w:gridCol w:w="360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77"/>
        <w:gridCol w:w="3671"/>
        <w:gridCol w:w="356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Lizenz für System Center 2012 R2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lastRenderedPageBreak/>
        <w:t>3.2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7B0710" w:rsidRDefault="00704752">
      <w:pPr>
        <w:pStyle w:val="ProductList-Offering1SubSection"/>
        <w:outlineLvl w:val="3"/>
      </w:pPr>
      <w:bookmarkStart w:id="151" w:name="_Sec927"/>
      <w:r>
        <w:t>4. Software Assurance</w:t>
      </w:r>
      <w:bookmarkEnd w:id="151"/>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8">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52" w:name="_Sec644"/>
      <w:r>
        <w:t>System Center Configuration Manager</w:t>
      </w:r>
      <w:bookmarkEnd w:id="152"/>
      <w:r>
        <w:fldChar w:fldCharType="begin"/>
      </w:r>
      <w:r>
        <w:instrText xml:space="preserve"> TC "</w:instrText>
      </w:r>
      <w:bookmarkStart w:id="153" w:name="_Toc459467601"/>
      <w:r>
        <w:instrText>System Center Configuration Manager</w:instrText>
      </w:r>
      <w:bookmarkEnd w:id="153"/>
      <w:r>
        <w:instrText>" \l 3</w:instrText>
      </w:r>
      <w:r>
        <w:fldChar w:fldCharType="end"/>
      </w:r>
    </w:p>
    <w:p w:rsidR="007B0710" w:rsidRDefault="00704752">
      <w:pPr>
        <w:pStyle w:val="ProductList-Offering1SubSection"/>
        <w:outlineLvl w:val="3"/>
      </w:pPr>
      <w:bookmarkStart w:id="154" w:name="_Sec691"/>
      <w:r>
        <w:t>1. Programmverfügbarkeit</w:t>
      </w:r>
      <w:bookmarkEnd w:id="154"/>
    </w:p>
    <w:p w:rsidR="007B0710" w:rsidRDefault="007B0710">
      <w:pPr>
        <w:pStyle w:val="ProductList-Body"/>
      </w:pPr>
    </w:p>
    <w:tbl>
      <w:tblPr>
        <w:tblStyle w:val="PURTable"/>
        <w:tblW w:w="0" w:type="dxa"/>
        <w:tblLook w:val="04A0" w:firstRow="1" w:lastRow="0" w:firstColumn="1" w:lastColumn="0" w:noHBand="0" w:noVBand="1"/>
      </w:tblPr>
      <w:tblGrid>
        <w:gridCol w:w="4120"/>
        <w:gridCol w:w="618"/>
        <w:gridCol w:w="612"/>
        <w:gridCol w:w="616"/>
        <w:gridCol w:w="614"/>
        <w:gridCol w:w="614"/>
        <w:gridCol w:w="616"/>
        <w:gridCol w:w="618"/>
        <w:gridCol w:w="634"/>
        <w:gridCol w:w="619"/>
        <w:gridCol w:w="617"/>
        <w:gridCol w:w="618"/>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Betriebssystemumgebung</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Client-Management-Lizenz (Client-ML) für System Center 2012 R2 Configuration Manager</w:t>
            </w:r>
            <w:r>
              <w:fldChar w:fldCharType="begin"/>
            </w:r>
            <w:r>
              <w:instrText xml:space="preserve"> XE "Client-Management-Lizenz (Client-ML) für System Center 2012 R2 Configuration Manager" </w:instrText>
            </w:r>
            <w:r>
              <w:fldChar w:fldCharType="end"/>
            </w:r>
            <w:r>
              <w:t xml:space="preserve"> (nur Studenten)</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55" w:name="_Sec746"/>
      <w:r>
        <w:t>2. Produktbedingungen</w:t>
      </w:r>
      <w:bookmarkEnd w:id="155"/>
    </w:p>
    <w:tbl>
      <w:tblPr>
        <w:tblStyle w:val="PURTable"/>
        <w:tblW w:w="0" w:type="dxa"/>
        <w:tblLook w:val="04A0" w:firstRow="1" w:lastRow="0" w:firstColumn="1" w:lastColumn="0" w:noHBand="0" w:noVBand="1"/>
      </w:tblPr>
      <w:tblGrid>
        <w:gridCol w:w="3609"/>
        <w:gridCol w:w="3625"/>
        <w:gridCol w:w="368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56" w:name="_Sec802"/>
      <w:r>
        <w:t>3. Nutzungsrechte</w:t>
      </w:r>
      <w:bookmarkEnd w:id="156"/>
    </w:p>
    <w:tbl>
      <w:tblPr>
        <w:tblStyle w:val="PURTable"/>
        <w:tblW w:w="0" w:type="dxa"/>
        <w:tblLook w:val="04A0" w:firstRow="1" w:lastRow="0" w:firstColumn="1" w:lastColumn="0" w:noHBand="0" w:noVBand="1"/>
      </w:tblPr>
      <w:tblGrid>
        <w:gridCol w:w="3680"/>
        <w:gridCol w:w="3611"/>
        <w:gridCol w:w="362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Management-Lizenzen</w:t>
      </w:r>
    </w:p>
    <w:tbl>
      <w:tblPr>
        <w:tblStyle w:val="PURTable"/>
        <w:tblW w:w="0" w:type="dxa"/>
        <w:tblLook w:val="04A0" w:firstRow="1" w:lastRow="0" w:firstColumn="1" w:lastColumn="0" w:noHBand="0" w:noVBand="1"/>
      </w:tblPr>
      <w:tblGrid>
        <w:gridCol w:w="3640"/>
        <w:gridCol w:w="3636"/>
        <w:gridCol w:w="364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System Center 2012 R2 Configuration Manager (Nutzer oder OSE)</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 xml:space="preserve">Management-Lizenz-äquivalente Lizenz (siehe </w:t>
            </w:r>
            <w:hyperlink w:anchor="_Sec591">
              <w:r>
                <w:rPr>
                  <w:color w:val="00467F"/>
                  <w:u w:val="single"/>
                </w:rPr>
                <w:t>Anhang A</w:t>
              </w:r>
            </w:hyperlink>
            <w:r>
              <w:t>)</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ausschließlichen Zweck der Unterstützung dieses Produkts und anderer Produkte auszuführen, die SQL Server-Datenbanksoftware enthalten.</w:t>
      </w:r>
    </w:p>
    <w:p w:rsidR="007B0710" w:rsidRDefault="00704752">
      <w:pPr>
        <w:pStyle w:val="ProductList-Offering1SubSection"/>
        <w:outlineLvl w:val="3"/>
      </w:pPr>
      <w:bookmarkStart w:id="157" w:name="_Sec839"/>
      <w:r>
        <w:t>4. Software Assurance</w:t>
      </w:r>
      <w:bookmarkEnd w:id="157"/>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9">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System Center Configuration Manager – VDI-Rechte</w:t>
      </w:r>
    </w:p>
    <w:p w:rsidR="007B0710" w:rsidRDefault="00704752">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w:t>
      </w:r>
      <w:r>
        <w:lastRenderedPageBreak/>
        <w:t>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rsidR="007B0710" w:rsidRDefault="007B0710">
      <w:pPr>
        <w:pStyle w:val="ProductList-Body"/>
      </w:pPr>
    </w:p>
    <w:p w:rsidR="007B0710" w:rsidRDefault="00704752">
      <w:pPr>
        <w:pStyle w:val="ProductList-ClauseHeading"/>
        <w:outlineLvl w:val="4"/>
      </w:pPr>
      <w:r>
        <w:t>4.2 System Center Configuration Manager (aktuelle Verzweigung) – Rechte</w:t>
      </w:r>
    </w:p>
    <w:p w:rsidR="007B0710" w:rsidRDefault="00704752">
      <w:pPr>
        <w:pStyle w:val="ProductList-Body"/>
      </w:pPr>
      <w:r>
        <w:t>System Center Configuration Manager (aktuelle Verzweigung) darf nur von Kunden mit aktiver SA für System Center Configuration Manager SA oder gleichwertigen Abonnementrechten verwendet werden. Kunden, die SA oder ihr Abonnement auslaufen lassen, müssen System Center Configuration Manager (aktuelle Verzweigung) deinstallieren. Kunden mit zeitlich unbeschränkten Rechten für System Center Configuration Manager dürfen die Version von System Center Configuration Manager installieren, die zum Auslaufzeitpunkt aktuell ist.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58" w:name="_Sec645"/>
      <w:r>
        <w:t>System Center Data Protection Manager</w:t>
      </w:r>
      <w:bookmarkEnd w:id="158"/>
      <w:r>
        <w:fldChar w:fldCharType="begin"/>
      </w:r>
      <w:r>
        <w:instrText xml:space="preserve"> TC "</w:instrText>
      </w:r>
      <w:bookmarkStart w:id="159" w:name="_Toc459467602"/>
      <w:r>
        <w:instrText>System Center Data Protection Manager</w:instrText>
      </w:r>
      <w:bookmarkEnd w:id="159"/>
      <w:r>
        <w:instrText>" \l 3</w:instrText>
      </w:r>
      <w:r>
        <w:fldChar w:fldCharType="end"/>
      </w:r>
    </w:p>
    <w:p w:rsidR="007B0710" w:rsidRDefault="00704752">
      <w:pPr>
        <w:pStyle w:val="ProductList-Body"/>
      </w:pPr>
      <w:r>
        <w:t>Kunden aus Forschung und Lehre, die Informationen zur Lizenzierung und Nutzung von System Center Data Protection Manager 2010</w:t>
      </w:r>
      <w:r>
        <w:fldChar w:fldCharType="begin"/>
      </w:r>
      <w:r>
        <w:instrText xml:space="preserve"> XE "System Center Data Protection Manager 2010" </w:instrText>
      </w:r>
      <w:r>
        <w:fldChar w:fldCharType="end"/>
      </w:r>
      <w:r>
        <w:t xml:space="preserve"> benötigen, erhalten diese in den Produktbenutzungsrechten von April 2015 (</w:t>
      </w:r>
      <w:hyperlink r:id="rId60">
        <w:r>
          <w:rPr>
            <w:color w:val="00467F"/>
            <w:u w:val="single"/>
          </w:rPr>
          <w:t>http://go.microsoft.com/?linkid=9839206</w:t>
        </w:r>
      </w:hyperlink>
      <w:r>
        <w:t>) sowie in der Produktliste Juni 2015 (</w:t>
      </w:r>
      <w:hyperlink r:id="rId61">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60" w:name="_Sec891"/>
      <w:r>
        <w:t>System Center Endpoint Protection</w:t>
      </w:r>
      <w:bookmarkEnd w:id="160"/>
      <w:r>
        <w:fldChar w:fldCharType="begin"/>
      </w:r>
      <w:r>
        <w:instrText xml:space="preserve"> TC "</w:instrText>
      </w:r>
      <w:bookmarkStart w:id="161" w:name="_Toc459467603"/>
      <w:r>
        <w:instrText>System Center Endpoint Protection</w:instrText>
      </w:r>
      <w:bookmarkEnd w:id="161"/>
      <w:r>
        <w:instrText>" \l 3</w:instrText>
      </w:r>
      <w:r>
        <w:fldChar w:fldCharType="end"/>
      </w:r>
    </w:p>
    <w:p w:rsidR="007B0710" w:rsidRDefault="00704752">
      <w:pPr>
        <w:pStyle w:val="ProductList-Offering1SubSection"/>
        <w:outlineLvl w:val="3"/>
      </w:pPr>
      <w:bookmarkStart w:id="162" w:name="_Sec892"/>
      <w:r>
        <w:t>1. Programmverfügbarkeit</w:t>
      </w:r>
      <w:bookmarkEnd w:id="162"/>
    </w:p>
    <w:tbl>
      <w:tblPr>
        <w:tblStyle w:val="PURTable"/>
        <w:tblW w:w="0" w:type="dxa"/>
        <w:tblLook w:val="04A0" w:firstRow="1" w:lastRow="0" w:firstColumn="1" w:lastColumn="0" w:noHBand="0" w:noVBand="1"/>
      </w:tblPr>
      <w:tblGrid>
        <w:gridCol w:w="4114"/>
        <w:gridCol w:w="619"/>
        <w:gridCol w:w="614"/>
        <w:gridCol w:w="617"/>
        <w:gridCol w:w="615"/>
        <w:gridCol w:w="615"/>
        <w:gridCol w:w="617"/>
        <w:gridCol w:w="618"/>
        <w:gridCol w:w="634"/>
        <w:gridCol w:w="619"/>
        <w:gridCol w:w="617"/>
        <w:gridCol w:w="617"/>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System Center 2012 R2 Endpoint Protection</w:t>
            </w:r>
            <w:r>
              <w:fldChar w:fldCharType="begin"/>
            </w:r>
            <w:r>
              <w:instrText xml:space="preserve"> XE "System Center 2012 R2 Endpoint Protection"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163" w:name="_Sec893"/>
      <w:r>
        <w:t>2. Produktbedingungen</w:t>
      </w:r>
      <w:bookmarkEnd w:id="163"/>
    </w:p>
    <w:tbl>
      <w:tblPr>
        <w:tblStyle w:val="PURTable"/>
        <w:tblW w:w="0" w:type="dxa"/>
        <w:tblLook w:val="04A0" w:firstRow="1" w:lastRow="0" w:firstColumn="1" w:lastColumn="0" w:noHBand="0" w:noVBand="1"/>
      </w:tblPr>
      <w:tblGrid>
        <w:gridCol w:w="3606"/>
        <w:gridCol w:w="3626"/>
        <w:gridCol w:w="368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(Software Assurance):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64" w:name="_Sec894"/>
      <w:r>
        <w:t>3. Nutzungsrechte</w:t>
      </w:r>
      <w:bookmarkEnd w:id="164"/>
    </w:p>
    <w:tbl>
      <w:tblPr>
        <w:tblStyle w:val="PURTable"/>
        <w:tblW w:w="0" w:type="dxa"/>
        <w:tblLook w:val="04A0" w:firstRow="1" w:lastRow="0" w:firstColumn="1" w:lastColumn="0" w:noHBand="0" w:noVBand="1"/>
      </w:tblPr>
      <w:tblGrid>
        <w:gridCol w:w="3708"/>
        <w:gridCol w:w="3643"/>
        <w:gridCol w:w="356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Geräte- und Nutzer-ALs</w:t>
      </w:r>
    </w:p>
    <w:p w:rsidR="007B0710" w:rsidRDefault="00704752">
      <w:pPr>
        <w:pStyle w:val="ProductList-Body"/>
      </w:pPr>
      <w:r>
        <w:t>Der Kunde ist berechtigt, Geräte- oder Nutzer-ALs zu erwerben, um die unter dem Management Server-Lizenzmodell gegebene Anforderung an die Client-Management-Lizenz zu erfüllen.</w:t>
      </w:r>
    </w:p>
    <w:p w:rsidR="007B0710" w:rsidRDefault="007B0710">
      <w:pPr>
        <w:pStyle w:val="ProductList-Body"/>
      </w:pPr>
    </w:p>
    <w:p w:rsidR="007B0710" w:rsidRDefault="00704752">
      <w:pPr>
        <w:pStyle w:val="ProductList-ClauseHeading"/>
        <w:outlineLvl w:val="4"/>
      </w:pPr>
      <w:r>
        <w:t>3.2 ALs für das Server Management</w:t>
      </w:r>
    </w:p>
    <w:p w:rsidR="007B0710" w:rsidRDefault="00704752">
      <w:pPr>
        <w:pStyle w:val="ProductList-Body"/>
      </w:pPr>
      <w:r>
        <w:t>Neben der Notwendigkeit von Nutzer-ALs sind Server-Management-Lizenzen für jeden Server notwendig, und zwar in der Anzahl, die in den Lizenzbestimmungen für System Center 2012 R2 Datacenter und Standard angegeben ist. Im Sinne dieser Erklärung sind OSEs, die Serverbetriebssysteme ausführen, die auf System Center Endpoint Protection oder verwandte Software zugreifen, „verwaltete OSEs“. Im Sinne dieses Absatzes ist ein „Server“ ein Gerät, auf dem der Kunde Server-Betriebssystemsoftware ausführt.</w:t>
      </w:r>
    </w:p>
    <w:p w:rsidR="007B0710" w:rsidRDefault="007B0710">
      <w:pPr>
        <w:pStyle w:val="ProductList-Body"/>
      </w:pPr>
    </w:p>
    <w:p w:rsidR="007B0710" w:rsidRDefault="00704752">
      <w:pPr>
        <w:pStyle w:val="ProductList-ClauseHeading"/>
        <w:outlineLvl w:val="4"/>
      </w:pPr>
      <w:r>
        <w:t>3.3 Ersetzung von Scanmodulen</w:t>
      </w:r>
    </w:p>
    <w:p w:rsidR="007B0710" w:rsidRDefault="00704752">
      <w:pPr>
        <w:pStyle w:val="ProductList-Body"/>
      </w:pPr>
      <w:r>
        <w:t>Microsoft ist berechtigt, die folgenden Elemente des Onlinedienstes durch vergleichbare Software und Dateien zu ersetzen:</w:t>
      </w:r>
    </w:p>
    <w:p w:rsidR="007B0710" w:rsidRDefault="00704752" w:rsidP="008F6E70">
      <w:pPr>
        <w:pStyle w:val="ProductList-Bullet"/>
        <w:numPr>
          <w:ilvl w:val="0"/>
          <w:numId w:val="21"/>
        </w:numPr>
      </w:pPr>
      <w:r>
        <w:t>Antivirus- und Antispamsoftware</w:t>
      </w:r>
    </w:p>
    <w:p w:rsidR="007B0710" w:rsidRDefault="00704752" w:rsidP="008F6E70">
      <w:pPr>
        <w:pStyle w:val="ProductList-Bullet"/>
        <w:numPr>
          <w:ilvl w:val="0"/>
          <w:numId w:val="21"/>
        </w:numPr>
      </w:pPr>
      <w:r>
        <w:t>Signaturdateien und Datendateien für die Inhaltsfilterung.</w:t>
      </w:r>
    </w:p>
    <w:p w:rsidR="007B0710" w:rsidRDefault="00704752">
      <w:pPr>
        <w:pStyle w:val="ProductList-Offering1SubSection"/>
        <w:outlineLvl w:val="3"/>
      </w:pPr>
      <w:bookmarkStart w:id="165" w:name="_Sec895"/>
      <w:r>
        <w:t>4. Software Assurance</w:t>
      </w:r>
      <w:bookmarkEnd w:id="165"/>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2">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66" w:name="_Sec646"/>
      <w:r>
        <w:t>System Center Operation Manager</w:t>
      </w:r>
      <w:bookmarkEnd w:id="166"/>
      <w:r>
        <w:fldChar w:fldCharType="begin"/>
      </w:r>
      <w:r>
        <w:instrText xml:space="preserve"> TC "</w:instrText>
      </w:r>
      <w:bookmarkStart w:id="167" w:name="_Toc459467604"/>
      <w:r>
        <w:instrText>System Center Operation Manager</w:instrText>
      </w:r>
      <w:bookmarkEnd w:id="167"/>
      <w:r>
        <w:instrText>" \l 3</w:instrText>
      </w:r>
      <w:r>
        <w:fldChar w:fldCharType="end"/>
      </w:r>
    </w:p>
    <w:p w:rsidR="007B0710" w:rsidRDefault="00704752">
      <w:pPr>
        <w:pStyle w:val="ProductList-Body"/>
      </w:pPr>
      <w:r>
        <w:t>Kunden aus Forschung und Lehre, die Informationen zur Lizenzierung und Nutzung von System Center Operation Manager 2007 R2</w:t>
      </w:r>
      <w:r>
        <w:fldChar w:fldCharType="begin"/>
      </w:r>
      <w:r>
        <w:instrText xml:space="preserve"> XE "System Center Operation Manager 2007 R2" </w:instrText>
      </w:r>
      <w:r>
        <w:fldChar w:fldCharType="end"/>
      </w:r>
      <w:r>
        <w:t xml:space="preserve"> benötigen, erhalten diese in den Produktbenutzungsrechten von April 2015 (</w:t>
      </w:r>
      <w:hyperlink r:id="rId63">
        <w:r>
          <w:rPr>
            <w:color w:val="00467F"/>
            <w:u w:val="single"/>
          </w:rPr>
          <w:t>http://go.microsoft.com/?linkid=9839206</w:t>
        </w:r>
      </w:hyperlink>
      <w:r>
        <w:t>) sowie in der Produktliste Juni 2015 (</w:t>
      </w:r>
      <w:hyperlink r:id="rId64">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68" w:name="_Sec647"/>
      <w:r>
        <w:t>System Center Server Management Suite</w:t>
      </w:r>
      <w:bookmarkEnd w:id="168"/>
      <w:r>
        <w:fldChar w:fldCharType="begin"/>
      </w:r>
      <w:r>
        <w:instrText xml:space="preserve"> TC "</w:instrText>
      </w:r>
      <w:bookmarkStart w:id="169" w:name="_Toc459467605"/>
      <w:r>
        <w:instrText>System Center Server Management Suite</w:instrText>
      </w:r>
      <w:bookmarkEnd w:id="169"/>
      <w:r>
        <w:instrText>" \l 3</w:instrText>
      </w:r>
      <w:r>
        <w:fldChar w:fldCharType="end"/>
      </w:r>
    </w:p>
    <w:p w:rsidR="007B0710" w:rsidRDefault="00704752">
      <w:pPr>
        <w:pStyle w:val="ProductList-Body"/>
      </w:pPr>
      <w:r>
        <w:t>Kunden aus Forschung und Lehre, die Informationen zur Lizenzierung und Nutzung von System Center Server Management Suite</w:t>
      </w:r>
      <w:r>
        <w:fldChar w:fldCharType="begin"/>
      </w:r>
      <w:r>
        <w:instrText xml:space="preserve"> XE "System Center Server Management Suite" </w:instrText>
      </w:r>
      <w:r>
        <w:fldChar w:fldCharType="end"/>
      </w:r>
      <w:r>
        <w:t xml:space="preserve"> benötigen, erhalten diese in den Produktbenutzungsrechten von April 2015 (</w:t>
      </w:r>
      <w:hyperlink r:id="rId65">
        <w:r>
          <w:rPr>
            <w:color w:val="00467F"/>
            <w:u w:val="single"/>
          </w:rPr>
          <w:t>http://go.microsoft.com/?linkid=9839206</w:t>
        </w:r>
      </w:hyperlink>
      <w:r>
        <w:t>) sowie in der Produktliste Juni 2015 (</w:t>
      </w:r>
      <w:hyperlink r:id="rId66">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70" w:name="_Sec648"/>
      <w:r>
        <w:t>System Center Service Manager</w:t>
      </w:r>
      <w:bookmarkEnd w:id="170"/>
      <w:r>
        <w:fldChar w:fldCharType="begin"/>
      </w:r>
      <w:r>
        <w:instrText xml:space="preserve"> TC "</w:instrText>
      </w:r>
      <w:bookmarkStart w:id="171" w:name="_Toc459467606"/>
      <w:r>
        <w:instrText>System Center Service Manager</w:instrText>
      </w:r>
      <w:bookmarkEnd w:id="171"/>
      <w:r>
        <w:instrText>" \l 3</w:instrText>
      </w:r>
      <w:r>
        <w:fldChar w:fldCharType="end"/>
      </w:r>
    </w:p>
    <w:p w:rsidR="007B0710" w:rsidRDefault="00704752">
      <w:pPr>
        <w:pStyle w:val="ProductList-Body"/>
      </w:pPr>
      <w:r>
        <w:t>Kunden aus Forschung und Lehre, die Informationen zur Lizenzierung und Nutzung von System Center Service Manager 2010</w:t>
      </w:r>
      <w:r>
        <w:fldChar w:fldCharType="begin"/>
      </w:r>
      <w:r>
        <w:instrText xml:space="preserve"> XE "System Center Service Manager 2010" </w:instrText>
      </w:r>
      <w:r>
        <w:fldChar w:fldCharType="end"/>
      </w:r>
      <w:r>
        <w:t xml:space="preserve"> benötigen, erhalten diese in den Produktbenutzungsrechten von April 2015 (</w:t>
      </w:r>
      <w:hyperlink r:id="rId67">
        <w:r>
          <w:rPr>
            <w:color w:val="00467F"/>
            <w:u w:val="single"/>
          </w:rPr>
          <w:t>http://go.microsoft.com/?linkid=9839206</w:t>
        </w:r>
      </w:hyperlink>
      <w:r>
        <w:t>) sowie in der Produktliste Juni 2015 (</w:t>
      </w:r>
      <w:hyperlink r:id="rId68">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172" w:name="_Sec616"/>
      <w:r>
        <w:t>Virtual Desktop Infrastructure (VDI) Suite</w:t>
      </w:r>
      <w:bookmarkEnd w:id="172"/>
      <w:r>
        <w:fldChar w:fldCharType="begin"/>
      </w:r>
      <w:r>
        <w:instrText xml:space="preserve"> TC "</w:instrText>
      </w:r>
      <w:bookmarkStart w:id="173" w:name="_Toc459467607"/>
      <w:r>
        <w:instrText>Virtual Desktop Infrastructure (VDI) Suite</w:instrText>
      </w:r>
      <w:bookmarkEnd w:id="173"/>
      <w:r>
        <w:instrText>" \l 2</w:instrText>
      </w:r>
      <w:r>
        <w:fldChar w:fldCharType="end"/>
      </w:r>
    </w:p>
    <w:p w:rsidR="007B0710" w:rsidRDefault="00704752">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69">
        <w:r>
          <w:rPr>
            <w:color w:val="00467F"/>
            <w:u w:val="single"/>
          </w:rPr>
          <w:t>http://go.microsoft.com/?linkid=9839206</w:t>
        </w:r>
      </w:hyperlink>
      <w:r>
        <w:t>) sowie in der Produktliste Juni 2015 (</w:t>
      </w:r>
      <w:hyperlink r:id="rId70">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74" w:name="_Sec617"/>
      <w:r>
        <w:t>Visual Studio</w:t>
      </w:r>
      <w:bookmarkEnd w:id="174"/>
      <w:r>
        <w:fldChar w:fldCharType="begin"/>
      </w:r>
      <w:r>
        <w:instrText xml:space="preserve"> TC "</w:instrText>
      </w:r>
      <w:bookmarkStart w:id="175" w:name="_Toc459467608"/>
      <w:r>
        <w:instrText>Visual Studio</w:instrText>
      </w:r>
      <w:bookmarkEnd w:id="175"/>
      <w:r>
        <w:instrText>" \l 2</w:instrText>
      </w:r>
      <w:r>
        <w:fldChar w:fldCharType="end"/>
      </w:r>
    </w:p>
    <w:p w:rsidR="007B0710" w:rsidRDefault="00704752">
      <w:pPr>
        <w:pStyle w:val="ProductList-Offering2HeadingNoBorder"/>
        <w:outlineLvl w:val="2"/>
      </w:pPr>
      <w:bookmarkStart w:id="176" w:name="_Sec649"/>
      <w:r>
        <w:t>Visual Studio</w:t>
      </w:r>
      <w:bookmarkEnd w:id="176"/>
      <w:r>
        <w:fldChar w:fldCharType="begin"/>
      </w:r>
      <w:r>
        <w:instrText xml:space="preserve"> TC "</w:instrText>
      </w:r>
      <w:bookmarkStart w:id="177" w:name="_Toc459467609"/>
      <w:r>
        <w:instrText>Visual Studio</w:instrText>
      </w:r>
      <w:bookmarkEnd w:id="177"/>
      <w:r>
        <w:instrText>" \l 3</w:instrText>
      </w:r>
      <w:r>
        <w:fldChar w:fldCharType="end"/>
      </w:r>
    </w:p>
    <w:p w:rsidR="007B0710" w:rsidRDefault="00704752">
      <w:pPr>
        <w:pStyle w:val="ProductList-Offering1SubSection"/>
        <w:outlineLvl w:val="3"/>
      </w:pPr>
      <w:bookmarkStart w:id="178" w:name="_Sec697"/>
      <w:r>
        <w:t>1. Programmverfügbarkeit</w:t>
      </w:r>
      <w:bookmarkEnd w:id="178"/>
    </w:p>
    <w:tbl>
      <w:tblPr>
        <w:tblStyle w:val="PURTable"/>
        <w:tblW w:w="0" w:type="dxa"/>
        <w:tblLook w:val="04A0" w:firstRow="1" w:lastRow="0" w:firstColumn="1" w:lastColumn="0" w:noHBand="0" w:noVBand="1"/>
      </w:tblPr>
      <w:tblGrid>
        <w:gridCol w:w="4114"/>
        <w:gridCol w:w="618"/>
        <w:gridCol w:w="615"/>
        <w:gridCol w:w="617"/>
        <w:gridCol w:w="615"/>
        <w:gridCol w:w="616"/>
        <w:gridCol w:w="617"/>
        <w:gridCol w:w="618"/>
        <w:gridCol w:w="634"/>
        <w:gridCol w:w="619"/>
        <w:gridCol w:w="617"/>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79" w:name="_Sec752"/>
      <w:r>
        <w:t>2. Produktbedingungen</w:t>
      </w:r>
      <w:bookmarkEnd w:id="179"/>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lastRenderedPageBreak/>
        <w:t>2.1 Visual Studio Premium 2013 mit MSDN und Visual Studio Ultimate 2013 mit MSDN</w:t>
      </w:r>
    </w:p>
    <w:p w:rsidR="007B0710" w:rsidRDefault="00704752">
      <w:pPr>
        <w:pStyle w:val="ProductList-Body"/>
      </w:pPr>
      <w:r>
        <w:t>Visual Studio Enterprise 2015 mit MSDN ist die Folgeversion von Visual Studio Premium 2013 mit MSDN und Visual Studio Ultimate 2013 mit MSDN.</w:t>
      </w:r>
    </w:p>
    <w:p w:rsidR="007B0710" w:rsidRDefault="007B0710">
      <w:pPr>
        <w:pStyle w:val="ProductList-Body"/>
      </w:pPr>
    </w:p>
    <w:p w:rsidR="007B0710" w:rsidRDefault="00704752">
      <w:pPr>
        <w:pStyle w:val="ProductList-ClauseHeading"/>
        <w:outlineLvl w:val="4"/>
      </w:pPr>
      <w:r>
        <w:t>2.2 Lizenzgewährung für SQL Server Parallel Data Warehouse Developer</w:t>
      </w:r>
    </w:p>
    <w:p w:rsidR="007B0710" w:rsidRDefault="00704752">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SQL Server 2012 Parallel Data Warehouse Developer.</w:t>
      </w:r>
    </w:p>
    <w:p w:rsidR="007B0710" w:rsidRDefault="007B0710">
      <w:pPr>
        <w:pStyle w:val="ProductList-Body"/>
      </w:pPr>
    </w:p>
    <w:p w:rsidR="007B0710" w:rsidRDefault="00704752">
      <w:pPr>
        <w:pStyle w:val="ProductList-ClauseHeading"/>
        <w:outlineLvl w:val="4"/>
      </w:pPr>
      <w:r>
        <w:t>2.3 Lizenzgewährung für Visual Studio Team Foundation Server 2015</w:t>
      </w:r>
    </w:p>
    <w:p w:rsidR="007B0710" w:rsidRDefault="00704752">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7B0710" w:rsidRDefault="007B0710">
      <w:pPr>
        <w:pStyle w:val="ProductList-Body"/>
      </w:pPr>
    </w:p>
    <w:p w:rsidR="007B0710" w:rsidRDefault="00704752">
      <w:pPr>
        <w:pStyle w:val="ProductList-ClauseHeading"/>
        <w:outlineLvl w:val="4"/>
      </w:pPr>
      <w:r>
        <w:t>2.4 Microsoft Azure Platform-Dienste</w:t>
      </w:r>
    </w:p>
    <w:p w:rsidR="007B0710" w:rsidRDefault="00704752">
      <w:pPr>
        <w:pStyle w:val="ProductList-Body"/>
      </w:pPr>
      <w:r>
        <w:t>Microsoft Azure-Vergünstigungen aus mehreren MSDN-Abonnements können nicht in einem Microsoft Azure-Account kombiniert werden.</w:t>
      </w:r>
    </w:p>
    <w:p w:rsidR="007B0710" w:rsidRDefault="00704752">
      <w:pPr>
        <w:pStyle w:val="ProductList-Offering1SubSection"/>
        <w:outlineLvl w:val="3"/>
      </w:pPr>
      <w:bookmarkStart w:id="180" w:name="_Sec810"/>
      <w:r>
        <w:t>3. Nutzungsrechte</w:t>
      </w:r>
      <w:bookmarkEnd w:id="180"/>
    </w:p>
    <w:tbl>
      <w:tblPr>
        <w:tblStyle w:val="PURTable"/>
        <w:tblW w:w="0" w:type="dxa"/>
        <w:tblLook w:val="04A0" w:firstRow="1" w:lastRow="0" w:firstColumn="1" w:lastColumn="0" w:noHBand="0" w:noVBand="1"/>
      </w:tblPr>
      <w:tblGrid>
        <w:gridCol w:w="3698"/>
        <w:gridCol w:w="3598"/>
        <w:gridCol w:w="362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Datei BUILDSERVER.TXT</w:t>
      </w:r>
    </w:p>
    <w:p w:rsidR="007B0710" w:rsidRDefault="00704752">
      <w:pPr>
        <w:pStyle w:val="ProductList-Body"/>
      </w:pPr>
      <w:r>
        <w:t xml:space="preserve">Der Kunde kann Kopien der Dateien, die in den BuildServer-Listen unter </w:t>
      </w:r>
      <w:hyperlink r:id="rId71">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rsidR="007B0710" w:rsidRDefault="007B0710">
      <w:pPr>
        <w:pStyle w:val="ProductList-Body"/>
      </w:pPr>
    </w:p>
    <w:p w:rsidR="007B0710" w:rsidRDefault="00704752">
      <w:pPr>
        <w:pStyle w:val="ProductList-ClauseHeading"/>
        <w:outlineLvl w:val="4"/>
      </w:pPr>
      <w:r>
        <w:t>3.2 Dienstprogramme</w:t>
      </w:r>
    </w:p>
    <w:p w:rsidR="007B0710" w:rsidRDefault="00704752">
      <w:pPr>
        <w:pStyle w:val="ProductList-Body"/>
      </w:pPr>
      <w:r>
        <w:t xml:space="preserve">Der Kunde ist berechtigt, die unter </w:t>
      </w:r>
      <w:hyperlink r:id="rId72">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rsidR="007B0710" w:rsidRDefault="007B0710">
      <w:pPr>
        <w:pStyle w:val="ProductList-Body"/>
      </w:pPr>
    </w:p>
    <w:p w:rsidR="007B0710" w:rsidRDefault="00704752">
      <w:pPr>
        <w:pStyle w:val="ProductList-ClauseHeading"/>
        <w:outlineLvl w:val="4"/>
      </w:pPr>
      <w:r>
        <w:t>3.3 System Center – Virtual Machine Manager (SCVMM) – Visual Studio Enterprise mit MSDN und Visual Studio Test Professional mit MSDN</w:t>
      </w:r>
    </w:p>
    <w:p w:rsidR="007B0710" w:rsidRDefault="00704752">
      <w:pPr>
        <w:pStyle w:val="ProductList-Body"/>
      </w:pPr>
      <w:r>
        <w:t>Jeder lizenzierte Nutzer von Visual Studio Enterprise mit MSDN oder Visual Studio Test Professional mit MSDN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rsidR="007B0710" w:rsidRDefault="007B0710">
      <w:pPr>
        <w:pStyle w:val="ProductList-Body"/>
      </w:pPr>
    </w:p>
    <w:p w:rsidR="007B0710" w:rsidRDefault="00704752">
      <w:pPr>
        <w:pStyle w:val="ProductList-ClauseHeading"/>
        <w:outlineLvl w:val="4"/>
      </w:pPr>
      <w:r>
        <w:t>3.4 Office Professional Plus 2016 – Visual Studio Enterprise mit MSDN</w:t>
      </w:r>
    </w:p>
    <w:p w:rsidR="007B0710" w:rsidRDefault="00704752">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7B0710" w:rsidRDefault="007B0710">
      <w:pPr>
        <w:pStyle w:val="ProductList-Body"/>
      </w:pPr>
    </w:p>
    <w:p w:rsidR="007B0710" w:rsidRDefault="00704752">
      <w:pPr>
        <w:pStyle w:val="ProductList-ClauseHeading"/>
        <w:outlineLvl w:val="4"/>
      </w:pPr>
      <w:r>
        <w:t>3.5 Bibliotheken mit GNU Lesser General Public-Lizenz</w:t>
      </w:r>
    </w:p>
    <w:p w:rsidR="007B0710" w:rsidRDefault="00704752">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rsidR="007B0710" w:rsidRDefault="00704752">
      <w:pPr>
        <w:pStyle w:val="ProductList-Offering1SubSection"/>
        <w:outlineLvl w:val="3"/>
      </w:pPr>
      <w:bookmarkStart w:id="181" w:name="_Sec834"/>
      <w:r>
        <w:t>4. Software Assurance</w:t>
      </w:r>
      <w:bookmarkEnd w:id="181"/>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3">
              <w:r>
                <w:rPr>
                  <w:color w:val="00467F"/>
                  <w:u w:val="single"/>
                </w:rPr>
                <w:t xml:space="preserve">Produktliste – März 2014 und September 2015, Produktlaufzeit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lastRenderedPageBreak/>
        <w:t>4.1 Software Assurance-Berechtigung</w:t>
      </w:r>
    </w:p>
    <w:p w:rsidR="007B0710" w:rsidRDefault="00704752">
      <w:pPr>
        <w:pStyle w:val="ProductList-Body"/>
      </w:pPr>
      <w:r>
        <w:t xml:space="preserve">Kunden, deren SA für Lizenzen für Visual Studio mit MSDN oder aktive Einzelhandelsabonnements, die den in den Produktbestimmungen enthaltenen Visual Studio-Angeboten entsprechen, auslaufen, sind berechtigt, die Software Assurance unter einer beliebigen Lizenz für Visual Studio mit MSDN zu verlängern. Bei Verlängerung auf einer anderen MSDN-Abonnementebene ersetzen die neuen Nutzungsbestimmungen die alten, und jegliche Software, die nicht im neuen MSDN-Abonnement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7B0710" w:rsidRDefault="007B0710">
      <w:pPr>
        <w:pStyle w:val="ProductList-Body"/>
      </w:pPr>
    </w:p>
    <w:p w:rsidR="007B0710" w:rsidRDefault="00704752">
      <w:pPr>
        <w:pStyle w:val="ProductList-ClauseHeading"/>
        <w:outlineLvl w:val="4"/>
      </w:pPr>
      <w:r>
        <w:t>4.2 MSDN – Zeitlich unbeschränkte Rechte</w:t>
      </w:r>
    </w:p>
    <w:p w:rsidR="007B0710" w:rsidRDefault="00704752">
      <w:pPr>
        <w:pStyle w:val="ProductList-Body"/>
      </w:pPr>
      <w:r>
        <w:t>Die Rechte des Kunden zur Nutzung von Software, die über MSDN lizenziert wurde, werden zeitlich unbeschränkt, wenn das Recht des Kunden zur Nutzung von Visual Studio dauerhaft wird.</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82" w:name="_Sec650"/>
      <w:r>
        <w:t>Visual Studio Team Foundation Server</w:t>
      </w:r>
      <w:bookmarkEnd w:id="182"/>
      <w:r>
        <w:fldChar w:fldCharType="begin"/>
      </w:r>
      <w:r>
        <w:instrText xml:space="preserve"> TC "</w:instrText>
      </w:r>
      <w:bookmarkStart w:id="183" w:name="_Toc459467610"/>
      <w:r>
        <w:instrText>Visual Studio Team Foundation Server</w:instrText>
      </w:r>
      <w:bookmarkEnd w:id="183"/>
      <w:r>
        <w:instrText>" \l 3</w:instrText>
      </w:r>
      <w:r>
        <w:fldChar w:fldCharType="end"/>
      </w:r>
    </w:p>
    <w:p w:rsidR="007B0710" w:rsidRDefault="00704752">
      <w:pPr>
        <w:pStyle w:val="ProductList-Offering1SubSection"/>
        <w:outlineLvl w:val="3"/>
      </w:pPr>
      <w:bookmarkStart w:id="184" w:name="_Sec698"/>
      <w:r>
        <w:t>1. Programmverfügbarkeit</w:t>
      </w:r>
      <w:bookmarkEnd w:id="184"/>
    </w:p>
    <w:tbl>
      <w:tblPr>
        <w:tblStyle w:val="PURTable"/>
        <w:tblW w:w="0" w:type="dxa"/>
        <w:tblLook w:val="04A0" w:firstRow="1" w:lastRow="0" w:firstColumn="1" w:lastColumn="0" w:noHBand="0" w:noVBand="1"/>
      </w:tblPr>
      <w:tblGrid>
        <w:gridCol w:w="4116"/>
        <w:gridCol w:w="617"/>
        <w:gridCol w:w="614"/>
        <w:gridCol w:w="617"/>
        <w:gridCol w:w="615"/>
        <w:gridCol w:w="615"/>
        <w:gridCol w:w="617"/>
        <w:gridCol w:w="618"/>
        <w:gridCol w:w="634"/>
        <w:gridCol w:w="620"/>
        <w:gridCol w:w="617"/>
        <w:gridCol w:w="616"/>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85" w:name="_Sec753"/>
      <w:r>
        <w:t>2. Produktbedingungen</w:t>
      </w:r>
      <w:bookmarkEnd w:id="185"/>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86" w:name="_Sec811"/>
      <w:r>
        <w:t>3. Nutzungsrechte</w:t>
      </w:r>
      <w:bookmarkEnd w:id="186"/>
    </w:p>
    <w:tbl>
      <w:tblPr>
        <w:tblStyle w:val="PURTable"/>
        <w:tblW w:w="0" w:type="dxa"/>
        <w:tblLook w:val="04A0" w:firstRow="1" w:lastRow="0" w:firstColumn="1" w:lastColumn="0" w:noHBand="0" w:noVBand="1"/>
      </w:tblPr>
      <w:tblGrid>
        <w:gridCol w:w="3698"/>
        <w:gridCol w:w="3598"/>
        <w:gridCol w:w="362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95"/>
        <w:gridCol w:w="3619"/>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Visual Studio Team Services, bezahlter Nutzer</w:t>
            </w:r>
          </w:p>
        </w:tc>
      </w:tr>
    </w:tbl>
    <w:p w:rsidR="007B0710" w:rsidRDefault="007B0710">
      <w:pPr>
        <w:pStyle w:val="ProductList-Body"/>
      </w:pPr>
    </w:p>
    <w:p w:rsidR="007B0710" w:rsidRDefault="00704752">
      <w:pPr>
        <w:pStyle w:val="ProductList-SubClauseHeading"/>
        <w:outlineLvl w:val="5"/>
      </w:pPr>
      <w:r>
        <w:t>3.1.1 Zusätzliche Funktionalität</w:t>
      </w:r>
    </w:p>
    <w:p w:rsidR="007B0710" w:rsidRDefault="00704752">
      <w:pPr>
        <w:pStyle w:val="ProductList-BodyIndented"/>
      </w:pPr>
      <w:r>
        <w:t>Release Management</w:t>
      </w:r>
    </w:p>
    <w:tbl>
      <w:tblPr>
        <w:tblStyle w:val="PURTable0"/>
        <w:tblW w:w="0" w:type="dxa"/>
        <w:tblLook w:val="04A0" w:firstRow="1" w:lastRow="0" w:firstColumn="1" w:lastColumn="0" w:noHBand="0" w:noVBand="1"/>
      </w:tblPr>
      <w:tblGrid>
        <w:gridCol w:w="3525"/>
        <w:gridCol w:w="3515"/>
        <w:gridCol w:w="351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Visual Studio Enterprise 2015 mit MSDN</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Visual Studio Team Services Release Manager-Erweiterung</w:t>
            </w:r>
          </w:p>
        </w:tc>
      </w:tr>
    </w:tbl>
    <w:p w:rsidR="007B0710" w:rsidRDefault="007B0710">
      <w:pPr>
        <w:pStyle w:val="ProductList-BodyIndented"/>
      </w:pPr>
    </w:p>
    <w:p w:rsidR="007B0710" w:rsidRDefault="00704752">
      <w:pPr>
        <w:pStyle w:val="ProductList-SubClauseHeading"/>
        <w:outlineLvl w:val="5"/>
      </w:pPr>
      <w:r>
        <w:t>3.1.2 Zusätzliche Funktionalität</w:t>
      </w:r>
    </w:p>
    <w:p w:rsidR="007B0710" w:rsidRDefault="00704752">
      <w:pPr>
        <w:pStyle w:val="ProductList-BodyIndented"/>
      </w:pPr>
      <w:r>
        <w:t>Testverwaltung</w:t>
      </w:r>
    </w:p>
    <w:tbl>
      <w:tblPr>
        <w:tblStyle w:val="PURTable0"/>
        <w:tblW w:w="0" w:type="dxa"/>
        <w:tblLook w:val="04A0" w:firstRow="1" w:lastRow="0" w:firstColumn="1" w:lastColumn="0" w:noHBand="0" w:noVBand="1"/>
      </w:tblPr>
      <w:tblGrid>
        <w:gridCol w:w="3525"/>
        <w:gridCol w:w="3515"/>
        <w:gridCol w:w="351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Visual Studio Enterprise 2015 mit MSDN</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Visual Studio Team Services Test Manager-Erweiterung</w:t>
            </w:r>
          </w:p>
        </w:tc>
      </w:tr>
    </w:tbl>
    <w:p w:rsidR="007B0710" w:rsidRDefault="007B0710">
      <w:pPr>
        <w:pStyle w:val="ProductList-BodyIndented"/>
      </w:pPr>
    </w:p>
    <w:p w:rsidR="007B0710" w:rsidRDefault="00704752">
      <w:pPr>
        <w:pStyle w:val="ProductList-ClauseHeading"/>
        <w:outlineLvl w:val="4"/>
      </w:pPr>
      <w:r>
        <w:t>3.2 Verwendungszwecke, für die keine CALs erforderlich sind</w:t>
      </w:r>
    </w:p>
    <w:p w:rsidR="007B0710" w:rsidRDefault="00704752">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Team Services über einen Team Foundation Server 2015 Proxy; Genehmigungen von Phasen als Teil der Release Management Pipeline und Zugriff auf Visual Studio Team Foundation Server über eine gepoolte Verbindung von einer anderen integrierten Anwendung oder einem anderen integrierten Dienst.</w:t>
      </w:r>
    </w:p>
    <w:p w:rsidR="007B0710" w:rsidRDefault="007B0710">
      <w:pPr>
        <w:pStyle w:val="ProductList-Body"/>
      </w:pPr>
    </w:p>
    <w:p w:rsidR="007B0710" w:rsidRDefault="00704752">
      <w:pPr>
        <w:pStyle w:val="ProductList-ClauseHeading"/>
        <w:outlineLvl w:val="4"/>
      </w:pPr>
      <w:r>
        <w:lastRenderedPageBreak/>
        <w:t>3.3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7B0710" w:rsidRDefault="007B0710">
      <w:pPr>
        <w:pStyle w:val="ProductList-Body"/>
      </w:pPr>
    </w:p>
    <w:p w:rsidR="007B0710" w:rsidRDefault="00704752">
      <w:pPr>
        <w:pStyle w:val="ProductList-ClauseHeading"/>
        <w:outlineLvl w:val="4"/>
      </w:pPr>
      <w:r>
        <w:t>3.4 Bibliotheken mit GNU Lesser General Public-Lizenz</w:t>
      </w:r>
    </w:p>
    <w:p w:rsidR="007B0710" w:rsidRDefault="00704752">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rsidR="007B0710" w:rsidRDefault="007B0710">
      <w:pPr>
        <w:pStyle w:val="ProductList-Body"/>
      </w:pPr>
    </w:p>
    <w:p w:rsidR="007B0710" w:rsidRDefault="00704752">
      <w:pPr>
        <w:pStyle w:val="ProductList-ClauseHeading"/>
        <w:outlineLvl w:val="4"/>
      </w:pPr>
      <w:r>
        <w:t>3.5 Visual Studio Team Foundation Server-Builddienste</w:t>
      </w:r>
    </w:p>
    <w:p w:rsidR="007B0710" w:rsidRDefault="00704752">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oder Visual Studio Professional mit MSDN verfügt, ist der Kunde außerdem berechtigt, die Visual Studio-Software zu installieren und den Zugriff darauf und deren Verwendung als Bestandteil von Team Foundation Server 2015-Builddiensten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7B0710" w:rsidRDefault="007B0710">
      <w:pPr>
        <w:pStyle w:val="ProductList-Body"/>
      </w:pPr>
    </w:p>
    <w:p w:rsidR="007B0710" w:rsidRDefault="00704752">
      <w:pPr>
        <w:pStyle w:val="ProductList-ClauseHeading"/>
        <w:outlineLvl w:val="4"/>
      </w:pPr>
      <w:r>
        <w:t>3.6 Zusätzliche Software</w:t>
      </w:r>
    </w:p>
    <w:tbl>
      <w:tblPr>
        <w:tblStyle w:val="PURTable"/>
        <w:tblW w:w="0" w:type="dxa"/>
        <w:tblLook w:val="04A0" w:firstRow="1" w:lastRow="0" w:firstColumn="1" w:lastColumn="0" w:noHBand="0" w:noVBand="1"/>
      </w:tblPr>
      <w:tblGrid>
        <w:gridCol w:w="3626"/>
        <w:gridCol w:w="3645"/>
        <w:gridCol w:w="364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Visual Studio Team Foundation Server SharePoint-Erweiterungen</w:t>
            </w:r>
          </w:p>
        </w:tc>
      </w:tr>
    </w:tbl>
    <w:p w:rsidR="007B0710" w:rsidRDefault="00704752">
      <w:pPr>
        <w:pStyle w:val="ProductList-Offering1SubSection"/>
        <w:outlineLvl w:val="3"/>
      </w:pPr>
      <w:bookmarkStart w:id="187" w:name="_Sec837"/>
      <w:r>
        <w:t>4. Software Assurance</w:t>
      </w:r>
      <w:bookmarkEnd w:id="187"/>
    </w:p>
    <w:tbl>
      <w:tblPr>
        <w:tblStyle w:val="PURTable"/>
        <w:tblW w:w="0" w:type="dxa"/>
        <w:tblLook w:val="04A0" w:firstRow="1" w:lastRow="0" w:firstColumn="1" w:lastColumn="0" w:noHBand="0" w:noVBand="1"/>
      </w:tblPr>
      <w:tblGrid>
        <w:gridCol w:w="3541"/>
        <w:gridCol w:w="3851"/>
        <w:gridCol w:w="3441"/>
        <w:gridCol w:w="83"/>
      </w:tblGrid>
      <w:tr w:rsidR="007B0710">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r w:rsidR="007B0710">
        <w:tc>
          <w:tcPr>
            <w:tcW w:w="12240" w:type="dxa"/>
            <w:gridSpan w:val="4"/>
            <w:tcBorders>
              <w:top w:val="none" w:sz="4" w:space="0" w:color="6E6E6E"/>
              <w:left w:val="none" w:sz="4" w:space="0" w:color="6E6E6E"/>
              <w:bottom w:val="none" w:sz="4" w:space="0" w:color="6E6E6E"/>
              <w:right w:val="none" w:sz="4" w:space="0" w:color="6E6E6E"/>
            </w:tcBorders>
          </w:tcPr>
          <w:p w:rsidR="007B0710" w:rsidRDefault="007B0710">
            <w:pPr>
              <w:pStyle w:val="PURBreadcrumb"/>
            </w:pPr>
          </w:p>
          <w:tbl>
            <w:tblPr>
              <w:tblW w:w="0" w:type="dxa"/>
              <w:tblLook w:val="04A0" w:firstRow="1" w:lastRow="0" w:firstColumn="1" w:lastColumn="0" w:noHBand="0" w:noVBand="1"/>
            </w:tblPr>
            <w:tblGrid>
              <w:gridCol w:w="10800"/>
            </w:tblGrid>
            <w:tr w:rsidR="007B0710">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TableBody"/>
            </w:pPr>
          </w:p>
        </w:tc>
      </w:tr>
    </w:tbl>
    <w:p w:rsidR="007B0710" w:rsidRDefault="007B0710">
      <w:pPr>
        <w:pStyle w:val="ProductList-Body"/>
      </w:pPr>
    </w:p>
    <w:p w:rsidR="007B0710" w:rsidRDefault="00704752">
      <w:pPr>
        <w:pStyle w:val="ProductList-OfferingGroupHeading"/>
        <w:outlineLvl w:val="1"/>
      </w:pPr>
      <w:bookmarkStart w:id="188" w:name="_Sec618"/>
      <w:r>
        <w:t>Windows</w:t>
      </w:r>
      <w:bookmarkEnd w:id="188"/>
      <w:r>
        <w:fldChar w:fldCharType="begin"/>
      </w:r>
      <w:r>
        <w:instrText xml:space="preserve"> TC "</w:instrText>
      </w:r>
      <w:bookmarkStart w:id="189" w:name="_Toc459467611"/>
      <w:r>
        <w:instrText>Windows</w:instrText>
      </w:r>
      <w:bookmarkEnd w:id="189"/>
      <w:r>
        <w:instrText>" \l 2</w:instrText>
      </w:r>
      <w:r>
        <w:fldChar w:fldCharType="end"/>
      </w:r>
    </w:p>
    <w:p w:rsidR="007B0710" w:rsidRDefault="00704752">
      <w:pPr>
        <w:pStyle w:val="ProductList-Offering2HeadingNoBorder"/>
        <w:outlineLvl w:val="2"/>
      </w:pPr>
      <w:bookmarkStart w:id="190" w:name="_Sec652"/>
      <w:r>
        <w:t>Windows-Desktopbetriebssystem</w:t>
      </w:r>
      <w:bookmarkEnd w:id="190"/>
      <w:r>
        <w:fldChar w:fldCharType="begin"/>
      </w:r>
      <w:r>
        <w:instrText xml:space="preserve"> TC "</w:instrText>
      </w:r>
      <w:bookmarkStart w:id="191" w:name="_Toc459467612"/>
      <w:r>
        <w:instrText>Windows-Desktopbetriebssystem</w:instrText>
      </w:r>
      <w:bookmarkEnd w:id="191"/>
      <w:r>
        <w:instrText>" \l 3</w:instrText>
      </w:r>
      <w:r>
        <w:fldChar w:fldCharType="end"/>
      </w:r>
    </w:p>
    <w:p w:rsidR="007B0710" w:rsidRDefault="00704752">
      <w:pPr>
        <w:pStyle w:val="ProductList-Offering1SubSection"/>
        <w:outlineLvl w:val="3"/>
      </w:pPr>
      <w:bookmarkStart w:id="192" w:name="_Sec700"/>
      <w:r>
        <w:t>1. Programmverfügbarkeit</w:t>
      </w:r>
      <w:bookmarkEnd w:id="192"/>
    </w:p>
    <w:tbl>
      <w:tblPr>
        <w:tblStyle w:val="PURTable"/>
        <w:tblW w:w="0" w:type="dxa"/>
        <w:tblLook w:val="04A0" w:firstRow="1" w:lastRow="0" w:firstColumn="1" w:lastColumn="0" w:noHBand="0" w:noVBand="1"/>
      </w:tblPr>
      <w:tblGrid>
        <w:gridCol w:w="4064"/>
        <w:gridCol w:w="616"/>
        <w:gridCol w:w="613"/>
        <w:gridCol w:w="614"/>
        <w:gridCol w:w="610"/>
        <w:gridCol w:w="612"/>
        <w:gridCol w:w="614"/>
        <w:gridCol w:w="616"/>
        <w:gridCol w:w="634"/>
        <w:gridCol w:w="619"/>
        <w:gridCol w:w="615"/>
        <w:gridCol w:w="68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10 Enterprise LTSB-Upgrade (pro Gerät)</w:t>
            </w:r>
            <w:r>
              <w:fldChar w:fldCharType="begin"/>
            </w:r>
            <w:r>
              <w:instrText xml:space="preserve"> XE "Windows 10 Enterprise LTSB-Upgrade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10 Enterprise E3- und LTSB-Upgrade (pro Gerät)</w:t>
            </w:r>
            <w:r>
              <w:fldChar w:fldCharType="begin"/>
            </w:r>
            <w:r>
              <w:instrText xml:space="preserve"> XE "Windows 10 Enterprise E3- und LTSB-Upgrade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Enterprise E3 pro Nutzer</w:t>
            </w:r>
            <w:r>
              <w:fldChar w:fldCharType="begin"/>
            </w:r>
            <w:r>
              <w:instrText xml:space="preserve"> XE "Windows 10 Enterprise E3 pro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Enterprise E3 pro Nutzer aus SA</w:t>
            </w:r>
            <w:r>
              <w:fldChar w:fldCharType="begin"/>
            </w:r>
            <w:r>
              <w:instrText xml:space="preserve"> XE "Windows 10 Enterprise E3 pro Nutzer aus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Enterprise E5 pro Gerät oder Nutzer</w:t>
            </w:r>
            <w:r>
              <w:fldChar w:fldCharType="begin"/>
            </w:r>
            <w:r>
              <w:instrText xml:space="preserve"> XE "Windows 10 Enterprise E5 pro Gerät oder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 xml:space="preserve">Windows 10 Enterprise E5 pro Nutzer aus SA </w:t>
            </w:r>
            <w:r>
              <w:fldChar w:fldCharType="begin"/>
            </w:r>
            <w:r>
              <w:instrText xml:space="preserve"> XE "Windows 10 Enterprise E5 pro Nutzer aus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Education E5 (pro Gerät)</w:t>
            </w:r>
            <w:r>
              <w:fldChar w:fldCharType="begin"/>
            </w:r>
            <w:r>
              <w:instrText xml:space="preserve"> XE "Windows 10 Education E5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Add-On für Windows 10 Education E5 pro Gerät (für E3 pro Gerät)</w:t>
            </w:r>
            <w:r>
              <w:fldChar w:fldCharType="begin"/>
            </w:r>
            <w:r>
              <w:instrText xml:space="preserve"> XE "Add-On für Windows 10 Education E5 pro Gerät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Mobile Enterprise (pro Gerät)</w:t>
            </w:r>
            <w:r>
              <w:fldChar w:fldCharType="begin"/>
            </w:r>
            <w:r>
              <w:instrText xml:space="preserve"> XE "Windows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Add-On für Windows 10 Enterprise E3 pro Nutzer (für E3 pro Gerät)</w:t>
            </w:r>
            <w:r>
              <w:fldChar w:fldCharType="begin"/>
            </w:r>
            <w:r>
              <w:instrText xml:space="preserve"> XE "Add-On für Windows 10 Enterprise E3 pro Nutzer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Add-On für Windows 10 Enterprise E5 pro Gerät oder Nutzer (für E3 pro Gerät) (SL)</w:t>
            </w:r>
            <w:r>
              <w:fldChar w:fldCharType="begin"/>
            </w:r>
            <w:r>
              <w:instrText xml:space="preserve"> XE "Add-On für Windows 10 Enterprise E5 pro Gerät oder Nutzer (für E3 pro Gerät)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Virtual Desktop Access</w:t>
            </w:r>
            <w:r>
              <w:fldChar w:fldCharType="begin"/>
            </w:r>
            <w:r>
              <w:instrText xml:space="preserve"> XE "Windows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none" w:sz="4" w:space="0" w:color="BFBFBF"/>
              <w:right w:val="single" w:sz="9" w:space="0" w:color="FFFFFF"/>
            </w:tcBorders>
          </w:tcPr>
          <w:p w:rsidR="007B0710" w:rsidRDefault="00704752">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7B0710" w:rsidRDefault="00704752">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93" w:name="_Sec755"/>
      <w:r>
        <w:t>2. Produktbedingungen</w:t>
      </w:r>
      <w:bookmarkEnd w:id="193"/>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8.1</w:t>
            </w:r>
            <w:r>
              <w:fldChar w:fldCharType="begin"/>
            </w:r>
            <w:r>
              <w:instrText xml:space="preserve"> XE "Windows 8.1" </w:instrText>
            </w:r>
            <w:r>
              <w:fldChar w:fldCharType="end"/>
            </w:r>
            <w:r>
              <w:t xml:space="preserve"> (3/14), Windows </w:t>
            </w:r>
            <w:r>
              <w:lastRenderedPageBreak/>
              <w:t>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lastRenderedPageBreak/>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Add-Ons, Windows 10 Enterprise E5</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Betriebssysteme</w:t>
      </w:r>
    </w:p>
    <w:p w:rsidR="007B0710" w:rsidRDefault="00704752">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7B0710" w:rsidRDefault="007B0710">
      <w:pPr>
        <w:pStyle w:val="ProductList-Body"/>
      </w:pPr>
    </w:p>
    <w:p w:rsidR="007B0710" w:rsidRDefault="00704752">
      <w:pPr>
        <w:pStyle w:val="ProductList-SubClauseHeading"/>
        <w:outlineLvl w:val="5"/>
      </w:pPr>
      <w:r>
        <w:t>2.1.1 Tabelle der qualifizierenden Betriebssysteme</w:t>
      </w:r>
    </w:p>
    <w:p w:rsidR="007B0710" w:rsidRDefault="00704752">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244"/>
        <w:gridCol w:w="1529"/>
        <w:gridCol w:w="1529"/>
        <w:gridCol w:w="1443"/>
        <w:gridCol w:w="1360"/>
        <w:gridCol w:w="145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Betriebssysteme</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Neuer Konzernvertrag (EA)/Open Value unternehmensweit (OV-OW)</w:t>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Bestehender Konzernvertrag (EA)/Open Value unternehmensweit (OV-OW)</w:t>
            </w:r>
            <w:r>
              <w:rPr>
                <w:vertAlign w:val="superscript"/>
              </w:rPr>
              <w:t>3</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Microsoft Produkt- und Service-Vertrag (MPSA)/Select Plus/Open</w:t>
            </w:r>
            <w:r>
              <w:rPr>
                <w:vertAlign w:val="superscript"/>
              </w:rPr>
              <w:t>4</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Microsoft Cloud-Vertrag</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Forschung &amp; Lehre und gemeinnützige Einrichtungen</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10</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KN)</w:t>
            </w:r>
            <w:r>
              <w:rPr>
                <w:i/>
                <w:vertAlign w:val="superscript"/>
              </w:rPr>
              <w:t>5</w:t>
            </w:r>
            <w:r>
              <w:t xml:space="preserve"> Pro (N, KN)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Education, Home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8 und Windows 8.1</w:t>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 KN), Pro (N, K, KN, Diskless)</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Windows 8 und Windows 8.1 (einschließlich Single Language)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7</w:t>
            </w:r>
            <w:r>
              <w:fldChar w:fldCharType="begin"/>
            </w:r>
            <w:r>
              <w:instrText xml:space="preserve"> XE "Windows 7" </w:instrText>
            </w:r>
            <w:r>
              <w:fldChar w:fldCharType="end"/>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 KN), Professional (N, K, KN, Diskless), Ultimate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Vista</w:t>
            </w:r>
            <w:r>
              <w:fldChar w:fldCharType="begin"/>
            </w:r>
            <w:r>
              <w:instrText xml:space="preserve"> XE "Windows Vista" </w:instrText>
            </w:r>
            <w:r>
              <w:fldChar w:fldCharType="end"/>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 KN), Business (N, K, KN, Blade), Ultimate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XP</w:t>
            </w:r>
            <w:r>
              <w:fldChar w:fldCharType="begin"/>
            </w:r>
            <w:r>
              <w:instrText xml:space="preserve"> XE "Windows XP" </w:instrText>
            </w:r>
            <w:r>
              <w:fldChar w:fldCharType="end"/>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Professional (N, K, KN, Blade), Tablet-Edition (N, K, KN, Blade), XP Pro N, XP Pro Blade PC</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Home und Starter Edition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Apple Macintosh</w:t>
            </w:r>
            <w:r>
              <w:fldChar w:fldCharType="begin"/>
            </w:r>
            <w:r>
              <w:instrText xml:space="preserve"> XE "Apple Macintosh"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Embedded-Betriebssysteme</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bl>
    <w:p w:rsidR="007B0710" w:rsidRDefault="00704752">
      <w:pPr>
        <w:pStyle w:val="ProductList-BodyIndented"/>
      </w:pPr>
      <w:r>
        <w:rPr>
          <w:i/>
          <w:vertAlign w:val="superscript"/>
        </w:rPr>
        <w:t>1</w:t>
      </w:r>
      <w:r>
        <w:rPr>
          <w:i/>
        </w:rPr>
        <w:t xml:space="preserve">Umfasst 32-Bit- und 64-Bit-Betriebssysteme. </w:t>
      </w:r>
    </w:p>
    <w:p w:rsidR="007B0710" w:rsidRDefault="00704752">
      <w:pPr>
        <w:pStyle w:val="ProductList-BodyIndented"/>
      </w:pPr>
      <w:r>
        <w:rPr>
          <w:i/>
          <w:vertAlign w:val="superscript"/>
        </w:rPr>
        <w:t>2</w:t>
      </w:r>
      <w:r>
        <w:rPr>
          <w:i/>
        </w:rPr>
        <w:t xml:space="preserve">Gilt auch für Qualifizierende Geräte, die durch Unternehmensverschmelzung oder Unternehmenskauf erworben werden </w:t>
      </w:r>
    </w:p>
    <w:p w:rsidR="007B0710" w:rsidRDefault="00704752">
      <w:pPr>
        <w:pStyle w:val="ProductList-BodyIndented"/>
      </w:pPr>
      <w:r>
        <w:rPr>
          <w:i/>
          <w:vertAlign w:val="superscript"/>
        </w:rPr>
        <w:t>3</w:t>
      </w:r>
      <w:r>
        <w:rPr>
          <w:i/>
        </w:rPr>
        <w:t>In dieser Spalte wird auch das zulässige qualifizierende Betriebssystem für ein primäres Gerät eines Nutzers angegeben, wenn ein Nutzer mit Windows SA pro Nutzer lizenziert ist.</w:t>
      </w:r>
    </w:p>
    <w:p w:rsidR="007B0710" w:rsidRDefault="00704752">
      <w:pPr>
        <w:pStyle w:val="ProductList-BodyIndented"/>
      </w:pPr>
      <w:r>
        <w:rPr>
          <w:i/>
          <w:vertAlign w:val="superscript"/>
        </w:rPr>
        <w:t>4</w:t>
      </w:r>
      <w:r>
        <w:rPr>
          <w:i/>
        </w:rPr>
        <w:t>Gilt nicht für Forschung und Lehre, gemeinnützige Einrichtungen und OV-CW.</w:t>
      </w:r>
    </w:p>
    <w:p w:rsidR="007B0710" w:rsidRDefault="00704752">
      <w:pPr>
        <w:pStyle w:val="ProductList-BodyIndented"/>
      </w:pPr>
      <w:r>
        <w:rPr>
          <w:i/>
          <w:vertAlign w:val="superscript"/>
        </w:rPr>
        <w:t>5</w:t>
      </w:r>
      <w:r>
        <w:rPr>
          <w:i/>
        </w:rPr>
        <w:t>N, K und KN sind Spezialversionen, die nur in bestimmten Märkten verfügbar sind.</w:t>
      </w:r>
    </w:p>
    <w:p w:rsidR="007B0710" w:rsidRDefault="007B0710">
      <w:pPr>
        <w:pStyle w:val="ProductList-BodyIndented"/>
      </w:pPr>
    </w:p>
    <w:p w:rsidR="007B0710" w:rsidRDefault="00704752">
      <w:pPr>
        <w:pStyle w:val="ProductList-SubClauseHeading"/>
        <w:outlineLvl w:val="5"/>
      </w:pPr>
      <w:r>
        <w:t>2.1.2 Tabelle der qualifizierenden Betriebssysteme mit Nutzungsbeschränkungen</w:t>
      </w:r>
    </w:p>
    <w:p w:rsidR="007B0710" w:rsidRDefault="00704752">
      <w:pPr>
        <w:pStyle w:val="ProductList-BodyIndented"/>
      </w:pPr>
      <w:r>
        <w:t>Wenn die Upgrade-Software auf Geräten installiert ist, auf denen eines der unten aufgeführten qualifizierenden Betriebssysteme (die „Bedingten qualifizierenden Betriebssysteme“) installiert ist, gelten Nutzungsbeschränkungen, die unten in der Tabelle im Abschnitt „Nutzungsrechte“ aufgeführt sind. Die Nutzungsbeschränkungen beziehen sich auch auf mit Windows Software Assurance oder Windows VDA lizensierte Geräte, trotz, gegenteilig, einer jeden Sprache in diesem Dokument.</w:t>
      </w:r>
    </w:p>
    <w:tbl>
      <w:tblPr>
        <w:tblStyle w:val="PURTable0"/>
        <w:tblW w:w="0" w:type="dxa"/>
        <w:tblLook w:val="04A0" w:firstRow="1" w:lastRow="0" w:firstColumn="1" w:lastColumn="0" w:noHBand="0" w:noVBand="1"/>
      </w:tblPr>
      <w:tblGrid>
        <w:gridCol w:w="3818"/>
        <w:gridCol w:w="1720"/>
        <w:gridCol w:w="1720"/>
        <w:gridCol w:w="1645"/>
        <w:gridCol w:w="1653"/>
      </w:tblGrid>
      <w:tr w:rsidR="007B0710">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Microsoft Produkt- und Service-Vertrag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Forschung &amp; Lehre und gemeinnützige Einrichtungen</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IoT Enterprise für Retail oder Thin Clients</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bl>
    <w:p w:rsidR="007B0710" w:rsidRDefault="00704752">
      <w:pPr>
        <w:pStyle w:val="ProductList-BodyIndented"/>
      </w:pPr>
      <w:r>
        <w:rPr>
          <w:i/>
          <w:vertAlign w:val="superscript"/>
        </w:rPr>
        <w:t>1</w:t>
      </w:r>
      <w:r>
        <w:rPr>
          <w:i/>
        </w:rPr>
        <w:t xml:space="preserve">Umfasst 32-Bit- und 64-Bit-Betriebssysteme. </w:t>
      </w:r>
    </w:p>
    <w:p w:rsidR="007B0710" w:rsidRDefault="00704752">
      <w:pPr>
        <w:pStyle w:val="ProductList-BodyIndented"/>
      </w:pPr>
      <w:r>
        <w:rPr>
          <w:i/>
          <w:vertAlign w:val="superscript"/>
        </w:rPr>
        <w:t>2</w:t>
      </w:r>
      <w:r>
        <w:rPr>
          <w:i/>
        </w:rPr>
        <w:t xml:space="preserve">Gilt auch für Qualifizierende Geräte, die durch Unternehmensverschmelzung oder Unternehmenskauf erworben werden </w:t>
      </w:r>
    </w:p>
    <w:p w:rsidR="007B0710" w:rsidRDefault="00704752">
      <w:pPr>
        <w:pStyle w:val="ProductList-BodyIndented"/>
      </w:pPr>
      <w:r>
        <w:rPr>
          <w:i/>
          <w:vertAlign w:val="superscript"/>
        </w:rPr>
        <w:t>3</w:t>
      </w:r>
      <w:r>
        <w:rPr>
          <w:i/>
        </w:rPr>
        <w:t>Gilt nicht für Forschung und Lehre, gemeinnützige Einrichtungen und OV-CW.</w:t>
      </w:r>
    </w:p>
    <w:p w:rsidR="007B0710" w:rsidRDefault="007B0710">
      <w:pPr>
        <w:pStyle w:val="ProductList-BodyIndented"/>
      </w:pPr>
    </w:p>
    <w:p w:rsidR="007B0710" w:rsidRDefault="00704752">
      <w:pPr>
        <w:pStyle w:val="ProductList-BodyIndented"/>
      </w:pPr>
      <w:r>
        <w:rPr>
          <w:b/>
        </w:rPr>
        <w:t>2.1.2.1 Nutzungsbeschränkungen für qualifizierende Windows Embedded-Betriebssysteme</w:t>
      </w:r>
    </w:p>
    <w:p w:rsidR="007B0710" w:rsidRDefault="00704752" w:rsidP="008F6E70">
      <w:pPr>
        <w:pStyle w:val="ProductList-Bullet"/>
        <w:numPr>
          <w:ilvl w:val="1"/>
          <w:numId w:val="22"/>
        </w:numPr>
      </w:pPr>
      <w:r>
        <w:t xml:space="preserve">Falls die Upgrade-Software auf Geräten installiert wurde, die für jede unterstützte Ausgabe eines Conditional Qualifying OS lizensiert waren und auf denen dieses vorher betrieben wurde, dann gelten die folgenden Bedingungen:  </w:t>
      </w:r>
    </w:p>
    <w:p w:rsidR="007B0710" w:rsidRDefault="00704752" w:rsidP="008F6E70">
      <w:pPr>
        <w:pStyle w:val="ProductList-Bullet"/>
        <w:numPr>
          <w:ilvl w:val="2"/>
          <w:numId w:val="22"/>
        </w:numPr>
      </w:pPr>
      <w:r>
        <w:t xml:space="preserve">Spezifische Nutzung. Das Lizenzierte Gerät des Kunden ist für eine spezifische Nutzung bestimmt. Der Kunde darf die Software ausschließlich für diesen Zweck nutzen. </w:t>
      </w:r>
    </w:p>
    <w:p w:rsidR="007B0710" w:rsidRDefault="00704752" w:rsidP="008F6E70">
      <w:pPr>
        <w:pStyle w:val="ProductList-Bullet"/>
        <w:numPr>
          <w:ilvl w:val="2"/>
          <w:numId w:val="22"/>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auf dem Industry-System des Kunden Desktopfunktionen ausgeführt werden, muss der Kunde Folgendes sicherstellen: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„Desktop-Funktionen“ wie hier verwendet umfasst: Textverarbeitung, Tabellenkalkulation, Datenbanken, Terminplanung oder persönliche Finanzplanungssoftware. Ein wie hier verwendetes „Industrieprogramm“ bezeichnet ein Gerät, dass nur ein industrie- oder aufgabenspezifisches Software-Programm verwendet.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rsidR="007B0710" w:rsidRDefault="00704752" w:rsidP="008F6E70">
      <w:pPr>
        <w:pStyle w:val="ProductList-Bullet"/>
        <w:numPr>
          <w:ilvl w:val="1"/>
          <w:numId w:val="22"/>
        </w:numPr>
      </w:pPr>
      <w:r>
        <w:t xml:space="preserve">Der Kunde darf die Software lokal nur an auf Windows 10 IoT Enterprise for Retail/Thin Clients nachgerüsteten Geräten nutzen: </w:t>
      </w:r>
    </w:p>
    <w:p w:rsidR="007B0710" w:rsidRDefault="00704752" w:rsidP="008F6E70">
      <w:pPr>
        <w:pStyle w:val="ProductList-Bullet"/>
        <w:numPr>
          <w:ilvl w:val="2"/>
          <w:numId w:val="22"/>
        </w:numPr>
      </w:pPr>
      <w:r>
        <w:t>Der Kunde muss die Software mit einer Service-Punkt-Anwendung („POS“) nutzen, wenn er von irgendeiner anderen Version der Windows Embedded Software als Windows 10 IoT Enterprise for Retail or Thin Client upgradet.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rsidR="007B0710" w:rsidRDefault="007B0710">
      <w:pPr>
        <w:pStyle w:val="ProductList-BodyIndented"/>
      </w:pPr>
    </w:p>
    <w:p w:rsidR="007B0710" w:rsidRDefault="00704752">
      <w:pPr>
        <w:pStyle w:val="ProductList-SubClauseHeading"/>
        <w:outlineLvl w:val="5"/>
      </w:pPr>
      <w:r>
        <w:t>2.1.3 Regeln für qualifizierende Betriebssysteme für Windows VL-Upgrade-Lizenzen</w:t>
      </w:r>
    </w:p>
    <w:p w:rsidR="007B0710" w:rsidRDefault="00704752" w:rsidP="008F6E70">
      <w:pPr>
        <w:pStyle w:val="ProductList-Bullet"/>
        <w:numPr>
          <w:ilvl w:val="1"/>
          <w:numId w:val="23"/>
        </w:numPr>
      </w:pPr>
      <w:r>
        <w:t>Das qualifizierende Betriebssystem muss auf dem Gerät installiert sein, dem die VL-Upgrade-Lizenz zugewiesen wird.</w:t>
      </w:r>
    </w:p>
    <w:p w:rsidR="007B0710" w:rsidRDefault="00704752" w:rsidP="008F6E70">
      <w:pPr>
        <w:pStyle w:val="ProductList-Bullet"/>
        <w:numPr>
          <w:ilvl w:val="1"/>
          <w:numId w:val="23"/>
        </w:numPr>
      </w:pPr>
      <w:r>
        <w:t>Apple Macintosh ist nur ein qualifizierendes Betriebssystem, wenn es vom autorisierten Hersteller vor dem ersten Verkauf des Geräts vorinstalliert wird.</w:t>
      </w:r>
    </w:p>
    <w:p w:rsidR="007B0710" w:rsidRDefault="00704752" w:rsidP="008F6E70">
      <w:pPr>
        <w:pStyle w:val="ProductList-Bullet"/>
        <w:numPr>
          <w:ilvl w:val="1"/>
          <w:numId w:val="23"/>
        </w:numPr>
      </w:pPr>
      <w:r>
        <w:t xml:space="preserve">Kunden müssen das qualifizierende Betriebssystem von dem Gerät entfernen, um die VL-Upgrade-Lizenz bereitstellen zu können, es sein denn, sie verfügen auch über Software Assurance für die VL-Upgrade-Lizenz. </w:t>
      </w:r>
    </w:p>
    <w:p w:rsidR="007B0710" w:rsidRDefault="00704752" w:rsidP="008F6E70">
      <w:pPr>
        <w:pStyle w:val="ProductList-Bullet"/>
        <w:numPr>
          <w:ilvl w:val="1"/>
          <w:numId w:val="23"/>
        </w:numPr>
      </w:pPr>
      <w:r>
        <w:t>Select für Forschung &amp; Lehre, Open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rsidR="007B0710" w:rsidRDefault="007B0710">
      <w:pPr>
        <w:pStyle w:val="ProductList-BodyIndented"/>
      </w:pPr>
    </w:p>
    <w:p w:rsidR="007B0710" w:rsidRDefault="00704752">
      <w:pPr>
        <w:pStyle w:val="ProductList-ClauseHeading"/>
        <w:outlineLvl w:val="4"/>
      </w:pPr>
      <w:r>
        <w:t>2.2 Windows Enterprise-Upgrade (keine Versionsnummer) und Windows Professional-Upgrade (keine Versionsnummer)</w:t>
      </w:r>
    </w:p>
    <w:p w:rsidR="007B0710" w:rsidRDefault="00704752">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w:t>
      </w:r>
      <w:r>
        <w:lastRenderedPageBreak/>
        <w:t xml:space="preserve">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rsidR="007B0710" w:rsidRDefault="007B0710">
      <w:pPr>
        <w:pStyle w:val="ProductList-Body"/>
      </w:pPr>
    </w:p>
    <w:p w:rsidR="007B0710" w:rsidRDefault="00704752">
      <w:pPr>
        <w:pStyle w:val="ProductList-ClauseHeading"/>
        <w:outlineLvl w:val="4"/>
      </w:pPr>
      <w:r>
        <w:t>2.3 Re-Imaging mit Windows 10</w:t>
      </w:r>
    </w:p>
    <w:p w:rsidR="007B0710" w:rsidRDefault="00704752">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rsidR="007B0710" w:rsidRDefault="007B0710">
      <w:pPr>
        <w:pStyle w:val="ProductList-Body"/>
      </w:pPr>
    </w:p>
    <w:p w:rsidR="007B0710" w:rsidRDefault="00704752">
      <w:pPr>
        <w:pStyle w:val="ProductList-ClauseHeading"/>
        <w:outlineLvl w:val="4"/>
      </w:pPr>
      <w:r>
        <w:t>2.4 Regionale Fulfillment-Optionen</w:t>
      </w:r>
    </w:p>
    <w:p w:rsidR="007B0710" w:rsidRDefault="00704752">
      <w:pPr>
        <w:pStyle w:val="ProductList-SubClauseHeading"/>
        <w:outlineLvl w:val="5"/>
      </w:pPr>
      <w:r>
        <w:t>2.4.1 N-Versionen (nicht mit Windows Media Player) von Microsoft Windows XP Professional, Vista Business und 7 Professional</w:t>
      </w:r>
    </w:p>
    <w:p w:rsidR="007B0710" w:rsidRDefault="00704752">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74">
        <w:r>
          <w:rPr>
            <w:color w:val="00467F"/>
            <w:u w:val="single"/>
          </w:rPr>
          <w:t>http://go.microsoft.com/?linkid=9839207</w:t>
        </w:r>
      </w:hyperlink>
      <w:r>
        <w:t>.</w:t>
      </w:r>
    </w:p>
    <w:p w:rsidR="007B0710" w:rsidRDefault="007B0710">
      <w:pPr>
        <w:pStyle w:val="ProductList-BodyIndented"/>
      </w:pPr>
    </w:p>
    <w:p w:rsidR="007B0710" w:rsidRDefault="00704752">
      <w:pPr>
        <w:pStyle w:val="ProductList-SubClauseHeading"/>
        <w:outlineLvl w:val="5"/>
      </w:pPr>
      <w:r>
        <w:t>2.4.2 K- und KN-Versionen von Windows XP Professional, Vista Business und 7 Professional</w:t>
      </w:r>
    </w:p>
    <w:p w:rsidR="007B0710" w:rsidRDefault="00704752">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75">
        <w:r>
          <w:rPr>
            <w:color w:val="00467F"/>
            <w:u w:val="single"/>
          </w:rPr>
          <w:t>http://go.microsoft.com/?linkid=9839207</w:t>
        </w:r>
      </w:hyperlink>
      <w:r>
        <w:t>.</w:t>
      </w:r>
    </w:p>
    <w:p w:rsidR="007B0710" w:rsidRDefault="007B0710">
      <w:pPr>
        <w:pStyle w:val="ProductList-BodyIndented"/>
      </w:pPr>
    </w:p>
    <w:p w:rsidR="007B0710" w:rsidRDefault="00704752">
      <w:pPr>
        <w:pStyle w:val="ProductList-SubClauseHeading"/>
        <w:outlineLvl w:val="5"/>
      </w:pPr>
      <w:r>
        <w:t>2.4.3 Windows 8/8.1 Pro KN und Windows 10 Pro KN</w:t>
      </w:r>
    </w:p>
    <w:p w:rsidR="007B0710" w:rsidRDefault="00704752">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rsidR="007B0710" w:rsidRDefault="007B0710">
      <w:pPr>
        <w:pStyle w:val="ProductList-BodyIndented"/>
      </w:pPr>
    </w:p>
    <w:p w:rsidR="007B0710" w:rsidRDefault="00704752">
      <w:pPr>
        <w:pStyle w:val="ProductList-SubClauseHeading"/>
        <w:outlineLvl w:val="5"/>
      </w:pPr>
      <w:r>
        <w:t>2.4.4 Windows 8/8.1 Pro N und Windows 10 Pro N (ohne Windows Media Player)</w:t>
      </w:r>
    </w:p>
    <w:p w:rsidR="007B0710" w:rsidRDefault="00704752">
      <w:pPr>
        <w:pStyle w:val="ProductList-BodyIndented"/>
      </w:pPr>
      <w:r>
        <w:t>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Vertrag“ ein Vertrag, der mit einer aktiven Open-Lizenz-Autorisierungsnummer verknüpft ist.)</w:t>
      </w:r>
    </w:p>
    <w:p w:rsidR="007B0710" w:rsidRDefault="007B0710">
      <w:pPr>
        <w:pStyle w:val="ProductList-BodyIndented"/>
      </w:pPr>
    </w:p>
    <w:p w:rsidR="007B0710" w:rsidRDefault="00704752">
      <w:pPr>
        <w:pStyle w:val="ProductList-ClauseHeading"/>
        <w:outlineLvl w:val="4"/>
      </w:pPr>
      <w:r>
        <w:t>2.5 Windows Embedded 8 Standard Enterprise Kit</w:t>
      </w:r>
    </w:p>
    <w:p w:rsidR="007B0710" w:rsidRDefault="00704752">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rsidR="007B0710" w:rsidRDefault="007B0710">
      <w:pPr>
        <w:pStyle w:val="ProductList-Body"/>
      </w:pPr>
    </w:p>
    <w:p w:rsidR="007B0710" w:rsidRDefault="00704752">
      <w:pPr>
        <w:pStyle w:val="ProductList-ClauseHeading"/>
        <w:outlineLvl w:val="4"/>
      </w:pPr>
      <w:r>
        <w:t>2.6 Rechte zur Installation und Nutzung</w:t>
      </w:r>
    </w:p>
    <w:p w:rsidR="007B0710" w:rsidRDefault="00704752">
      <w:pPr>
        <w:pStyle w:val="ProductList-Body"/>
      </w:pPr>
      <w:r>
        <w:t>Für Kunden mit Lizenz unter einem Microsoft Cloud-Vertrag gilt:</w:t>
      </w:r>
    </w:p>
    <w:p w:rsidR="007B0710" w:rsidRDefault="00704752" w:rsidP="008F6E70">
      <w:pPr>
        <w:pStyle w:val="ProductList-Bullet"/>
        <w:numPr>
          <w:ilvl w:val="0"/>
          <w:numId w:val="24"/>
        </w:numPr>
      </w:pPr>
      <w:r>
        <w:t xml:space="preserve">Jeder Nutzer, dem eine Nutzer-AL zugewiesen ist, kann die Software auf bis zu fünf Geräten gleichzeitig aktivieren, um eine Instanz der 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auszuführen; und</w:t>
      </w:r>
    </w:p>
    <w:p w:rsidR="007B0710" w:rsidRDefault="00704752" w:rsidP="008F6E70">
      <w:pPr>
        <w:pStyle w:val="ProductList-Bullet"/>
        <w:numPr>
          <w:ilvl w:val="0"/>
          <w:numId w:val="24"/>
        </w:numPr>
      </w:pPr>
      <w:r>
        <w:t>Ziffer 4 findet keine Anwendung.</w:t>
      </w:r>
    </w:p>
    <w:p w:rsidR="007B0710" w:rsidRDefault="00704752">
      <w:pPr>
        <w:pStyle w:val="ProductList-Offering1SubSection"/>
        <w:outlineLvl w:val="3"/>
      </w:pPr>
      <w:bookmarkStart w:id="194" w:name="_Sec813"/>
      <w:r>
        <w:t>3. Nutzungsrechte</w:t>
      </w:r>
      <w:bookmarkEnd w:id="194"/>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76">
              <w:r>
                <w:rPr>
                  <w:color w:val="00467F"/>
                  <w:u w:val="single"/>
                </w:rPr>
                <w:t>OST</w:t>
              </w:r>
            </w:hyperlink>
            <w:r>
              <w:t xml:space="preserve"> (Windows Defender Advanced Threat Protection Portion von Windows 10 Enterprise E5)</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Zuweisung von Lizenzen</w:t>
      </w:r>
    </w:p>
    <w:p w:rsidR="007B0710" w:rsidRDefault="00704752">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Assurance“ dargelegt. Siehe Abschnitt 4. Software Assurance für die Neuzuweisung von Lizenzrechten für Windows SA und Windows VDA.</w:t>
      </w:r>
    </w:p>
    <w:p w:rsidR="007B0710" w:rsidRDefault="007B0710">
      <w:pPr>
        <w:pStyle w:val="ProductList-Body"/>
      </w:pPr>
    </w:p>
    <w:p w:rsidR="007B0710" w:rsidRDefault="00704752">
      <w:pPr>
        <w:pStyle w:val="ProductList-ClauseHeading"/>
        <w:outlineLvl w:val="4"/>
      </w:pPr>
      <w:r>
        <w:t>3.2 Windows-Anwendungen</w:t>
      </w:r>
    </w:p>
    <w:p w:rsidR="007B0710" w:rsidRDefault="00704752">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77">
        <w:r>
          <w:rPr>
            <w:color w:val="00467F"/>
            <w:u w:val="single"/>
          </w:rPr>
          <w:t>http://go.microsoft.com/fwlink/?linkid=246338</w:t>
        </w:r>
      </w:hyperlink>
      <w:r>
        <w:t xml:space="preserve"> bzw. bei Windows-Anwendungen, die auf Xbox-Dienste zugreifen, durch die Xbox.com-Nutzungsbestimmungen unter </w:t>
      </w:r>
      <w:hyperlink r:id="rId78">
        <w:r>
          <w:rPr>
            <w:color w:val="00467F"/>
            <w:u w:val="single"/>
          </w:rPr>
          <w:t>http://xbox.com/legal/livetou</w:t>
        </w:r>
      </w:hyperlink>
      <w:r>
        <w:t xml:space="preserve"> geregelt werden.</w:t>
      </w:r>
    </w:p>
    <w:p w:rsidR="007B0710" w:rsidRDefault="00704752">
      <w:pPr>
        <w:pStyle w:val="ProductList-Offering1SubSection"/>
        <w:outlineLvl w:val="3"/>
      </w:pPr>
      <w:bookmarkStart w:id="195" w:name="_Sec841"/>
      <w:r>
        <w:lastRenderedPageBreak/>
        <w:t>4. Software Assurance</w:t>
      </w:r>
      <w:bookmarkEnd w:id="195"/>
    </w:p>
    <w:tbl>
      <w:tblPr>
        <w:tblStyle w:val="PURTable"/>
        <w:tblW w:w="0" w:type="dxa"/>
        <w:tblLook w:val="04A0" w:firstRow="1" w:lastRow="0" w:firstColumn="1" w:lastColumn="0" w:noHBand="0" w:noVBand="1"/>
      </w:tblPr>
      <w:tblGrid>
        <w:gridCol w:w="3594"/>
        <w:gridCol w:w="3674"/>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9">
              <w:r>
                <w:rPr>
                  <w:color w:val="00467F"/>
                  <w:u w:val="single"/>
                </w:rPr>
                <w:t xml:space="preserve">Juni 2015 – Produktliste </w:t>
              </w:r>
            </w:hyperlink>
            <w:r>
              <w:t>(Windows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80">
              <w:r>
                <w:rPr>
                  <w:color w:val="00467F"/>
                  <w:u w:val="single"/>
                </w:rPr>
                <w:t>Februar 2016 – Produktbestimmungen</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Bei Windows 10 Enterprise E3/E5 (pro Nutzer und pro Gerät) und Windows Virtual Desktop Access (VDA) (pro Nutzer und pro Gerät) werden über SA zusätzliche Nutzungsrechte garantiert</w:t>
      </w:r>
    </w:p>
    <w:p w:rsidR="007B0710" w:rsidRDefault="00704752">
      <w:pPr>
        <w:pStyle w:val="ProductList-Body"/>
      </w:pPr>
      <w:r>
        <w:t>„“</w:t>
      </w:r>
      <w:r>
        <w:rPr>
          <w:b/>
          <w:color w:val="00188F"/>
        </w:rPr>
        <w:t>Software</w:t>
      </w:r>
      <w:r>
        <w:t xml:space="preserve">“ bezeichnet in diesem Dokument Windows 10 Enterprise Current Branch oder Windows Enterprise LTSB. </w:t>
      </w:r>
    </w:p>
    <w:p w:rsidR="007B0710" w:rsidRDefault="00704752">
      <w:pPr>
        <w:pStyle w:val="ProductList-Body"/>
      </w:pPr>
      <w:r>
        <w:t>„</w:t>
      </w:r>
      <w:r>
        <w:rPr>
          <w:b/>
          <w:color w:val="00188F"/>
        </w:rPr>
        <w:t>Lizenziertes Gerät</w:t>
      </w:r>
      <w:r>
        <w:t>“ bezeichnet in diesem Dokument das Gerät, dem der Kunde aktive SA zugewiesen hat.</w:t>
      </w:r>
    </w:p>
    <w:p w:rsidR="007B0710" w:rsidRDefault="00704752">
      <w:pPr>
        <w:pStyle w:val="ProductList-Body"/>
      </w:pPr>
      <w:r>
        <w:t>„</w:t>
      </w:r>
      <w:r>
        <w:rPr>
          <w:b/>
          <w:color w:val="00188F"/>
        </w:rPr>
        <w:t>Lizenzierter Nutzer</w:t>
      </w:r>
      <w:r>
        <w:t>“ bezeichnet in diesem Dokument den Nutzer, dem der Kunde aktive Software Assurance zugewiesen hat. Wenn die zugrunde liegende Nutzer-Lizenz von einer Person auf eine andere übertragen wird, ist der ursprüngliche Nutzer der Lizenz nicht mehr lizenziert.</w:t>
      </w:r>
    </w:p>
    <w:p w:rsidR="007B0710" w:rsidRDefault="00704752" w:rsidP="008F6E70">
      <w:pPr>
        <w:pStyle w:val="ProductList-Bullet"/>
        <w:numPr>
          <w:ilvl w:val="0"/>
          <w:numId w:val="25"/>
        </w:numPr>
      </w:pPr>
      <w:r>
        <w:t xml:space="preserve">Jeder Nutzer eines Lizenzierten Gerätes oder jedes von einem Lizenzierten Nutzer genutzte Gerät ist berechtigt, remote auf bis zu vier Instanzen der Software zuzugreifen, die in Virtuellen Betriebssystemumgebungen Ausgeführt werden, oder auf eine Instanz der Software zuzugreifen, die in einer Physischen Betriebssystemumgebung auf Geräten, die zur Nutzung durch den Kunden vorgesehen sind, Ausgeführt wird. </w:t>
      </w:r>
    </w:p>
    <w:p w:rsidR="007B0710" w:rsidRDefault="00704752" w:rsidP="008F6E70">
      <w:pPr>
        <w:pStyle w:val="ProductList-Bullet"/>
        <w:numPr>
          <w:ilvl w:val="0"/>
          <w:numId w:val="25"/>
        </w:numPr>
      </w:pPr>
      <w:r>
        <w:t xml:space="preserve">Der Kunde ist berechtigt, eine Instanz der Software auf einem oder zwei USB-Laufwerken über Windows to Go zu erstellen und zu speichern, und diese auf lizenzierten Geräten zu nutzen, wenn diese pro Gerät bzw. pro Nutzer auf jedem Gerät lizenziert sind. </w:t>
      </w:r>
    </w:p>
    <w:p w:rsidR="007B0710" w:rsidRDefault="00704752" w:rsidP="008F6E70">
      <w:pPr>
        <w:pStyle w:val="ProductList-Bullet"/>
        <w:numPr>
          <w:ilvl w:val="0"/>
          <w:numId w:val="25"/>
        </w:numPr>
      </w:pPr>
      <w:r>
        <w:t xml:space="preserve">Der Kunde ist berechtigt, Windows 10 Pro oder eine frühere Version der Software anstelle von den in diesem Abschnitt erlaubten Instanzen auszuführen. </w:t>
      </w:r>
    </w:p>
    <w:p w:rsidR="007B0710" w:rsidRDefault="00704752" w:rsidP="008F6E70">
      <w:pPr>
        <w:pStyle w:val="ProductList-Bullet"/>
        <w:numPr>
          <w:ilvl w:val="0"/>
          <w:numId w:val="25"/>
        </w:numPr>
      </w:pPr>
      <w:r>
        <w:t>Der Kunde benötigt keine Lizenz, um lediglich zur Verwaltung der Software auf seine zugelassenen Instanzen zuzugreifen.</w:t>
      </w:r>
    </w:p>
    <w:p w:rsidR="007B0710" w:rsidRDefault="007B0710">
      <w:pPr>
        <w:pStyle w:val="ProductList-Body"/>
      </w:pPr>
    </w:p>
    <w:p w:rsidR="007B0710" w:rsidRDefault="00704752">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222"/>
        <w:gridCol w:w="919"/>
        <w:gridCol w:w="928"/>
        <w:gridCol w:w="919"/>
        <w:gridCol w:w="928"/>
      </w:tblGrid>
      <w:tr w:rsidR="007B0710">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7B0710" w:rsidRDefault="007B0710">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7B0710" w:rsidRDefault="00704752">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7B0710" w:rsidRDefault="00704752">
            <w:pPr>
              <w:pStyle w:val="ProductList-TableBody"/>
              <w:jc w:val="center"/>
            </w:pPr>
            <w:r>
              <w:rPr>
                <w:color w:val="FFFFFF"/>
              </w:rPr>
              <w:t>Windows VDA</w:t>
            </w:r>
          </w:p>
        </w:tc>
      </w:tr>
      <w:tr w:rsidR="007B0710">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B0710">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Nutzer</w:t>
            </w:r>
          </w:p>
        </w:tc>
      </w:tr>
      <w:tr w:rsidR="007B0710">
        <w:tc>
          <w:tcPr>
            <w:tcW w:w="80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80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80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bl>
    <w:p w:rsidR="007B0710" w:rsidRDefault="007B0710">
      <w:pPr>
        <w:pStyle w:val="ProductList-Body"/>
      </w:pPr>
    </w:p>
    <w:p w:rsidR="007B0710" w:rsidRDefault="00704752">
      <w:pPr>
        <w:pStyle w:val="ProductList-SubClauseHeading"/>
        <w:outlineLvl w:val="5"/>
      </w:pPr>
      <w:r>
        <w:t>4.1.1 Rechte für Windows 10 Enterprise Current Branch</w:t>
      </w:r>
    </w:p>
    <w:p w:rsidR="007B0710" w:rsidRDefault="00704752">
      <w:pPr>
        <w:pStyle w:val="ProductList-BodyIndented"/>
      </w:pPr>
      <w:r>
        <w:t>Windows 10 Enterprise Current Branch darf nur von Kunden verwendet werden, die Lizenzen für VDA, SA oder Windows 10 Enterprise E3/E5 haben. Kunden, die SA auslaufen lassen, müssen Windows 10 Enterprise Aktuelle Verzweigung deinstallieren. Kunden mit zeitlich unbeschränkten Rechten für Windows Enterprise dürfen die Version von Windows Enterprise LTSB installieren, die zum Auslaufzeitpunkt aktuell ist.</w:t>
      </w:r>
    </w:p>
    <w:p w:rsidR="007B0710" w:rsidRDefault="007B0710">
      <w:pPr>
        <w:pStyle w:val="ProductList-BodyIndented"/>
      </w:pPr>
    </w:p>
    <w:p w:rsidR="007B0710" w:rsidRDefault="00704752">
      <w:pPr>
        <w:pStyle w:val="ProductList-ClauseHeading"/>
        <w:outlineLvl w:val="4"/>
      </w:pPr>
      <w:r>
        <w:t>4.2 Qualifizierende Betriebssysteme</w:t>
      </w:r>
    </w:p>
    <w:p w:rsidR="007B0710" w:rsidRDefault="00704752">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„Produktbedingungen“ oben lizenziert sein.</w:t>
      </w:r>
    </w:p>
    <w:p w:rsidR="007B0710" w:rsidRDefault="00704752" w:rsidP="008F6E70">
      <w:pPr>
        <w:pStyle w:val="ProductList-Bullet"/>
        <w:numPr>
          <w:ilvl w:val="0"/>
          <w:numId w:val="26"/>
        </w:numPr>
      </w:pPr>
      <w:r>
        <w:t xml:space="preserve">Kunden, die zuvor SA für Windows Pro erworben haben, können diese für die betreffenden Geräte verlängern, ohne eine Upgradelizenz für Windows Enterprise erwerben zu müssen. </w:t>
      </w:r>
    </w:p>
    <w:p w:rsidR="007B0710" w:rsidRDefault="00704752" w:rsidP="008F6E70">
      <w:pPr>
        <w:pStyle w:val="ProductList-Bullet"/>
        <w:numPr>
          <w:ilvl w:val="0"/>
          <w:numId w:val="26"/>
        </w:numPr>
      </w:pPr>
      <w:r>
        <w:t>Kunden, die zuvor ein Windows Pro-Upgrade + SA erworben haben, können bis zum Ende ihres Beitritts oder Vertrags zusätzliche Pro-Upgrades + SA erwerben.</w:t>
      </w:r>
    </w:p>
    <w:p w:rsidR="007B0710" w:rsidRDefault="007B0710">
      <w:pPr>
        <w:pStyle w:val="ProductList-Body"/>
      </w:pPr>
    </w:p>
    <w:p w:rsidR="007B0710" w:rsidRDefault="00704752">
      <w:pPr>
        <w:pStyle w:val="ProductList-ClauseHeading"/>
        <w:outlineLvl w:val="4"/>
      </w:pPr>
      <w:r>
        <w:t>4.3 Neuzuweisung von Windows Software Assurance pro Gerät</w:t>
      </w:r>
    </w:p>
    <w:p w:rsidR="007B0710" w:rsidRDefault="00704752">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und auf dem Ersatzgerät installiert hat und der Kunde die zugrunde liegende Lizenz für Windows Enterprise demselben Ersatzgerät neu zuweist und (2) der Kunde von dem ursprünglichen Gerät alle zugehörigen Betriebssystem-Upgrades entfernt. Die Neuzuweisung einer Upgradelizenz für Windows Enterprise darf nur in Verbindung mit der Neuzuweisung einer aktiven Windows Software Assurance pro Gerät erfolgen. Der Kunde ist </w:t>
      </w:r>
      <w:r>
        <w:lastRenderedPageBreak/>
        <w:t xml:space="preserve">berechtigt, Lizenzen für Windows VDA pro Gerät einem anderen Gerät nach den Geschäftsbedingungen neu zuzuweisen, die allgemein für Geräte-ALs gelten und im Abschnitt „Zuweisung und Neuzuweisung von Lizenzen“ der </w:t>
      </w:r>
      <w:hyperlink w:anchor="_Sec537">
        <w:r>
          <w:rPr>
            <w:color w:val="00467F"/>
            <w:u w:val="single"/>
          </w:rPr>
          <w:t>Universellen Lizenzbestimmungen</w:t>
        </w:r>
      </w:hyperlink>
      <w:r>
        <w:t xml:space="preserve"> dargelegt sind. </w:t>
      </w:r>
    </w:p>
    <w:p w:rsidR="007B0710" w:rsidRDefault="007B0710">
      <w:pPr>
        <w:pStyle w:val="ProductList-Body"/>
      </w:pPr>
    </w:p>
    <w:p w:rsidR="007B0710" w:rsidRDefault="00704752">
      <w:pPr>
        <w:pStyle w:val="ProductList-ClauseHeading"/>
        <w:outlineLvl w:val="4"/>
      </w:pPr>
      <w:r>
        <w:t>4.4 Zuteilungsvorschriften für die Lizenzen von Windows 10 Enterprise pro Nutzer</w:t>
      </w:r>
    </w:p>
    <w:p w:rsidR="007B0710" w:rsidRDefault="00704752">
      <w:pPr>
        <w:pStyle w:val="ProductList-SubClauseHeading"/>
        <w:outlineLvl w:val="5"/>
      </w:pPr>
      <w:r>
        <w:t>4.4.1 Windows-10-Enterprise-E3/E5-Nutzer-SLs</w:t>
      </w:r>
    </w:p>
    <w:p w:rsidR="007B0710" w:rsidRDefault="00704752">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rsidR="007B0710" w:rsidRDefault="007B0710">
      <w:pPr>
        <w:pStyle w:val="ProductList-BodyIndented"/>
      </w:pPr>
    </w:p>
    <w:p w:rsidR="007B0710" w:rsidRDefault="00704752">
      <w:pPr>
        <w:pStyle w:val="ProductList-SubClauseHeading"/>
        <w:outlineLvl w:val="5"/>
      </w:pPr>
      <w:r>
        <w:t>4.4.2 Windows-10-Enterprise-E3/E5-Nutzer-Add-Ons</w:t>
      </w:r>
    </w:p>
    <w:p w:rsidR="007B0710" w:rsidRDefault="00704752">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7B0710" w:rsidRDefault="007B0710">
      <w:pPr>
        <w:pStyle w:val="ProductList-BodyIndented"/>
      </w:pPr>
    </w:p>
    <w:p w:rsidR="007B0710" w:rsidRDefault="00704752">
      <w:pPr>
        <w:pStyle w:val="ProductList-ClauseHeading"/>
        <w:outlineLvl w:val="4"/>
      </w:pPr>
      <w:r>
        <w:t>4.5 Windows-10-Enterprise-E3- und E5-Add-Ons</w:t>
      </w:r>
    </w:p>
    <w:p w:rsidR="007B0710" w:rsidRDefault="00704752">
      <w:pPr>
        <w:pStyle w:val="ProductList-Body"/>
      </w:pPr>
      <w:r>
        <w:t>Windows-10-Enterprise-Add-Ons sind Abonnement-Lizenzen, die</w:t>
      </w:r>
    </w:p>
    <w:p w:rsidR="007B0710" w:rsidRDefault="00704752" w:rsidP="008F6E70">
      <w:pPr>
        <w:pStyle w:val="ProductList-Bullet"/>
        <w:numPr>
          <w:ilvl w:val="0"/>
          <w:numId w:val="27"/>
        </w:numPr>
      </w:pPr>
      <w:r>
        <w:t>zusätzlich zu dem Windows Desktop Operating System mit SA-Abdeckung („Qualifizierende Abdeckung“) oder VDA („Qualifizierende Lizenz“) erworben (und mit einem dafür lizensierten Gerät verbundenen) werden, und</w:t>
      </w:r>
    </w:p>
    <w:p w:rsidR="007B0710" w:rsidRDefault="00704752" w:rsidP="008F6E70">
      <w:pPr>
        <w:pStyle w:val="ProductList-Bullet"/>
        <w:numPr>
          <w:ilvl w:val="0"/>
          <w:numId w:val="27"/>
        </w:numPr>
      </w:pPr>
      <w:r>
        <w:t>die mit Ablauf entweder der Qualifizierten Abdeckung oder der Qualifizierten Lizenz auslaufen.</w:t>
      </w:r>
    </w:p>
    <w:p w:rsidR="007B0710" w:rsidRDefault="00704752">
      <w:pPr>
        <w:pStyle w:val="ProductList-Body"/>
      </w:pPr>
      <w:r>
        <w:t>Für Windows-10-Enterprise-Pro-Nutzer-Add-Ons muss der Kunde zusätzlich zu dem Vorstehenden</w:t>
      </w:r>
    </w:p>
    <w:p w:rsidR="007B0710" w:rsidRDefault="00704752" w:rsidP="008F6E70">
      <w:pPr>
        <w:pStyle w:val="ProductList-Bullet"/>
        <w:numPr>
          <w:ilvl w:val="0"/>
          <w:numId w:val="28"/>
        </w:numPr>
      </w:pPr>
      <w:r>
        <w:t xml:space="preserve">dem primären Nutzer des lizensierten Gerätes (dieses muss auch das primäre Arbeitsgerät des primären Nutzers sein) die Lizenz zuteilen und </w:t>
      </w:r>
    </w:p>
    <w:p w:rsidR="007B0710" w:rsidRDefault="00704752" w:rsidP="008F6E70">
      <w:pPr>
        <w:pStyle w:val="ProductList-Bullet"/>
        <w:numPr>
          <w:ilvl w:val="0"/>
          <w:numId w:val="28"/>
        </w:numPr>
      </w:pPr>
      <w:r>
        <w:t xml:space="preserve">die Verwendung der Windows-Enterprise-Software unterliegt den Lizenzbedingungen von Windows Enterprise pro Nutzer oder von VDA pro Nutzer, die jeweils mit der qualifizierenden Abdeckung oder einer qualifizierenden Lizenz verbunden sind. </w:t>
      </w:r>
    </w:p>
    <w:p w:rsidR="007B0710" w:rsidRDefault="00704752">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Das Software Assurance-Add-On pro Nutzer für das Windows-Desktopbetriebssystem kann in beliebiger Menge bis zur Gesamtzahl der Geräte mit Software Assurance- und/oder VDA-Lizenz erworben werden.</w:t>
      </w:r>
    </w:p>
    <w:p w:rsidR="007B0710" w:rsidRDefault="007B0710">
      <w:pPr>
        <w:pStyle w:val="ProductList-Body"/>
      </w:pPr>
    </w:p>
    <w:p w:rsidR="007B0710" w:rsidRDefault="00704752">
      <w:pPr>
        <w:pStyle w:val="ProductList-ClauseHeading"/>
        <w:outlineLvl w:val="4"/>
      </w:pPr>
      <w:r>
        <w:t>4.6 Konzernbeitritte mit einer Kombination aus Windows SA oder VDA für Windows pro Nutzer und pro Gerät</w:t>
      </w:r>
    </w:p>
    <w:p w:rsidR="007B0710" w:rsidRDefault="00704752">
      <w:pPr>
        <w:pStyle w:val="ProductList-Body"/>
      </w:pPr>
      <w:r>
        <w:t>Kunden, die Lizenzen für Windows SA pro Gerät and Windows SA pro Nutzer vermischen möchten, können dies unter folgenden Bedingungen tun:</w:t>
      </w:r>
    </w:p>
    <w:p w:rsidR="007B0710" w:rsidRDefault="00704752" w:rsidP="008F6E70">
      <w:pPr>
        <w:pStyle w:val="ProductList-Bullet"/>
        <w:numPr>
          <w:ilvl w:val="0"/>
          <w:numId w:val="29"/>
        </w:numPr>
      </w:pPr>
      <w:r>
        <w:t xml:space="preserve">Alle Nutzer, die unlizenzierte Qualifizierte Geräte verwenden, werden mit Windows SA pro Nutzer (Nutzer-AL oder Add-On-Nutzer-AL) lizenziert. </w:t>
      </w:r>
    </w:p>
    <w:p w:rsidR="007B0710" w:rsidRDefault="00704752" w:rsidP="008F6E70">
      <w:pPr>
        <w:pStyle w:val="ProductList-Bullet"/>
        <w:numPr>
          <w:ilvl w:val="0"/>
          <w:numId w:val="29"/>
        </w:numPr>
      </w:pPr>
      <w:r>
        <w:t>Alle Qualifizierten Geräte, die von unlizenzierten Nutzern verwendet werden, werden mit Windows SA pro Gerät lizenziert.</w:t>
      </w:r>
    </w:p>
    <w:p w:rsidR="007B0710" w:rsidRDefault="007B0710">
      <w:pPr>
        <w:pStyle w:val="ProductList-Body"/>
      </w:pPr>
    </w:p>
    <w:p w:rsidR="007B0710" w:rsidRDefault="00704752">
      <w:pPr>
        <w:pStyle w:val="ProductList-ClauseHeading"/>
        <w:outlineLvl w:val="4"/>
      </w:pPr>
      <w:r>
        <w:t>4.7 Berechtigung zum Erwerb von Windows 10 Enterprise pro Nutzer aus SA (Nutzer-SLs)</w:t>
      </w:r>
    </w:p>
    <w:p w:rsidR="007B0710" w:rsidRDefault="00704752">
      <w:pPr>
        <w:pStyle w:val="ProductList-SubClauseHeading"/>
        <w:outlineLvl w:val="5"/>
      </w:pPr>
      <w:r>
        <w:t>4.7.1 Konzernverträge</w:t>
      </w:r>
    </w:p>
    <w:p w:rsidR="007B0710" w:rsidRDefault="00704752">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326"/>
        <w:gridCol w:w="5230"/>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r>
      <w:tr w:rsidR="007B0710">
        <w:tc>
          <w:tcPr>
            <w:tcW w:w="6120" w:type="dxa"/>
            <w:vMerge w:val="restart"/>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Enterprise E3 Pro Nutzer aus SA (SL)</w:t>
            </w:r>
            <w:r>
              <w:rPr>
                <w:vertAlign w:val="superscript"/>
              </w:rPr>
              <w:t>1</w:t>
            </w:r>
          </w:p>
        </w:tc>
      </w:tr>
      <w:tr w:rsidR="007B0710">
        <w:tc>
          <w:tcPr>
            <w:tcW w:w="0" w:type="auto"/>
            <w:vMerge/>
          </w:tcPr>
          <w:p w:rsidR="007B0710" w:rsidRDefault="007B0710"/>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Enterprise E5 pro Nutzer aus SA</w:t>
            </w:r>
            <w:r>
              <w:rPr>
                <w:vertAlign w:val="superscript"/>
              </w:rPr>
              <w:t>1</w:t>
            </w:r>
          </w:p>
        </w:tc>
      </w:tr>
    </w:tbl>
    <w:p w:rsidR="007B0710" w:rsidRDefault="00704752">
      <w:pPr>
        <w:pStyle w:val="ProductList-BodyIndented"/>
      </w:pPr>
      <w:r>
        <w:rPr>
          <w:i/>
          <w:vertAlign w:val="superscript"/>
        </w:rPr>
        <w:t>1</w:t>
      </w:r>
      <w:r>
        <w:rPr>
          <w:i/>
        </w:rPr>
        <w:t>Zum Jahrestag des Beitritts oder zu Beginn einer neuen Laufzeit des Beitritts zum Kauf verfügbar.</w:t>
      </w:r>
    </w:p>
    <w:p w:rsidR="007B0710" w:rsidRDefault="007B0710">
      <w:pPr>
        <w:pStyle w:val="ProductList-BodyIndented"/>
      </w:pPr>
    </w:p>
    <w:p w:rsidR="007B0710" w:rsidRDefault="00704752">
      <w:pPr>
        <w:pStyle w:val="ProductList-SubClauseHeading"/>
        <w:outlineLvl w:val="5"/>
      </w:pPr>
      <w:r>
        <w:t>4.7.2 Konzern-Abonnement-Verträge</w:t>
      </w:r>
    </w:p>
    <w:p w:rsidR="007B0710" w:rsidRDefault="00704752">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mindestens drei Jahre vor dem Kauf der Nutzer-AL aus SA erworben worden sein.</w:t>
      </w:r>
    </w:p>
    <w:p w:rsidR="007B0710" w:rsidRDefault="007B0710">
      <w:pPr>
        <w:pStyle w:val="ProductList-BodyIndented"/>
      </w:pPr>
    </w:p>
    <w:p w:rsidR="007B0710" w:rsidRDefault="00704752">
      <w:pPr>
        <w:pStyle w:val="ProductList-ClauseHeading"/>
        <w:outlineLvl w:val="4"/>
      </w:pPr>
      <w:r>
        <w:t>4.8 Microsoft Desktop Optimization Pack (MDOP)</w:t>
      </w:r>
    </w:p>
    <w:p w:rsidR="007B0710" w:rsidRDefault="00704752">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rsidR="007B0710" w:rsidRDefault="007B0710">
      <w:pPr>
        <w:pStyle w:val="ProductList-Body"/>
      </w:pPr>
    </w:p>
    <w:p w:rsidR="007B0710" w:rsidRDefault="00704752">
      <w:pPr>
        <w:pStyle w:val="ProductList-SubClauseHeading"/>
        <w:outlineLvl w:val="5"/>
      </w:pPr>
      <w:r>
        <w:t>4.8.1 MDOP-Berechtigung</w:t>
      </w:r>
    </w:p>
    <w:p w:rsidR="007B0710" w:rsidRDefault="00704752">
      <w:pPr>
        <w:pStyle w:val="ProductList-BodyIndented"/>
      </w:pPr>
      <w:r>
        <w:t>Kunden mit Folgendem dürfen MDOP nutzen und müssen nicht extra MDOP erwerben.</w:t>
      </w:r>
    </w:p>
    <w:p w:rsidR="007B0710" w:rsidRDefault="00704752" w:rsidP="008F6E70">
      <w:pPr>
        <w:pStyle w:val="ProductList-Bullet"/>
        <w:numPr>
          <w:ilvl w:val="1"/>
          <w:numId w:val="30"/>
        </w:numPr>
      </w:pPr>
      <w:r>
        <w:t xml:space="preserve">Windows Enterprise 10 E3/E5 pro Nutzer-SL; </w:t>
      </w:r>
    </w:p>
    <w:p w:rsidR="007B0710" w:rsidRDefault="00704752" w:rsidP="008F6E70">
      <w:pPr>
        <w:pStyle w:val="ProductList-Bullet"/>
        <w:numPr>
          <w:ilvl w:val="1"/>
          <w:numId w:val="30"/>
        </w:numPr>
      </w:pPr>
      <w:r>
        <w:t xml:space="preserve">Windows 10 Enterprise E5 pro Gerät-SL; </w:t>
      </w:r>
    </w:p>
    <w:p w:rsidR="007B0710" w:rsidRDefault="00704752" w:rsidP="008F6E70">
      <w:pPr>
        <w:pStyle w:val="ProductList-Bullet"/>
        <w:numPr>
          <w:ilvl w:val="1"/>
          <w:numId w:val="30"/>
        </w:numPr>
      </w:pPr>
      <w:r>
        <w:t>Windows 10 Enterprise VDA pro Nutzer-SL, oder</w:t>
      </w:r>
    </w:p>
    <w:p w:rsidR="007B0710" w:rsidRDefault="00704752" w:rsidP="008F6E70">
      <w:pPr>
        <w:pStyle w:val="ProductList-Bullet"/>
        <w:numPr>
          <w:ilvl w:val="1"/>
          <w:numId w:val="30"/>
        </w:numPr>
      </w:pPr>
      <w:r>
        <w:t>Vertrag, der mit dem 1. August 2015 oder später gültig wird und VDA pro Gerät oder Windows 10 Enterprise E3 pro Gerät.</w:t>
      </w:r>
    </w:p>
    <w:p w:rsidR="007B0710" w:rsidRDefault="007B0710">
      <w:pPr>
        <w:pStyle w:val="ProductList-BodyIndented"/>
      </w:pPr>
    </w:p>
    <w:p w:rsidR="007B0710" w:rsidRDefault="00704752">
      <w:pPr>
        <w:pStyle w:val="ProductList-ClauseHeading"/>
        <w:outlineLvl w:val="4"/>
      </w:pPr>
      <w:r>
        <w:t>4.9 Programme für Forschung &amp; Lehre</w:t>
      </w:r>
    </w:p>
    <w:p w:rsidR="007B0710" w:rsidRDefault="00704752">
      <w:pPr>
        <w:pStyle w:val="ProductList-Body"/>
      </w:pPr>
      <w:r>
        <w:t>Die folgende Tabelle gilt für Kunden in allen Volumenlizenz-Programmen für Forschung &amp; Lehre:</w:t>
      </w:r>
    </w:p>
    <w:p w:rsidR="007B0710" w:rsidRDefault="00704752">
      <w:pPr>
        <w:pStyle w:val="ProductList-SubClauseHeading"/>
        <w:outlineLvl w:val="5"/>
      </w:pPr>
      <w:r>
        <w:lastRenderedPageBreak/>
        <w:t>4.9.1 Windows Enterprise LTSB-Rechte</w:t>
      </w:r>
    </w:p>
    <w:p w:rsidR="007B0710" w:rsidRDefault="00704752">
      <w:pPr>
        <w:pStyle w:val="ProductList-BodyIndented"/>
      </w:pPr>
      <w:r>
        <w:t>Akademische Einrichtungen mit Windows 10 Enterprise E3/E5 oder Windows 10 Education E3/E5 dürfen Windows 10 Enterprise LTSB statt jeder erlaubten fortwährenden Instanz installieren.</w:t>
      </w:r>
    </w:p>
    <w:p w:rsidR="007B0710" w:rsidRDefault="007B0710">
      <w:pPr>
        <w:pStyle w:val="ProductList-BodyIndented"/>
      </w:pPr>
    </w:p>
    <w:p w:rsidR="007B0710" w:rsidRDefault="00704752">
      <w:pPr>
        <w:pStyle w:val="ProductList-SubClauseHeading"/>
        <w:outlineLvl w:val="5"/>
      </w:pPr>
      <w:r>
        <w:t>4.9.2 Rechte für Windows 10 Enterprise oder Windows 10 Education Edition</w:t>
      </w:r>
    </w:p>
    <w:p w:rsidR="007B0710" w:rsidRDefault="00704752">
      <w:pPr>
        <w:pStyle w:val="ProductList-BodyIndented"/>
      </w:pPr>
      <w:r>
        <w:t>Akademische Einrichtungen mit Software Assurance for Windows Enterprise oder Windows Education haben das Recht, Windows 10 Enterprise oder Windows 10 Education zu installieren und zu nutzen.</w:t>
      </w:r>
    </w:p>
    <w:p w:rsidR="007B0710" w:rsidRDefault="007B0710">
      <w:pPr>
        <w:pStyle w:val="ProductList-BodyIndented"/>
      </w:pPr>
    </w:p>
    <w:p w:rsidR="007B0710" w:rsidRDefault="00704752">
      <w:pPr>
        <w:pStyle w:val="ProductList-SubClauseHeading"/>
        <w:outlineLvl w:val="5"/>
      </w:pPr>
      <w:r>
        <w:t>4.9.3 Downgraderechte</w:t>
      </w:r>
    </w:p>
    <w:p w:rsidR="007B0710" w:rsidRDefault="00704752">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rsidR="007B0710" w:rsidRDefault="007B0710">
      <w:pPr>
        <w:pStyle w:val="ProductList-BodyIndented"/>
      </w:pPr>
    </w:p>
    <w:p w:rsidR="007B0710" w:rsidRDefault="00704752">
      <w:pPr>
        <w:pStyle w:val="ProductList-SubClauseHeading"/>
        <w:outlineLvl w:val="5"/>
      </w:pPr>
      <w:r>
        <w:t>4.9.4 MDOP-Berechtigung</w:t>
      </w:r>
    </w:p>
    <w:p w:rsidR="007B0710" w:rsidRDefault="00704752">
      <w:pPr>
        <w:pStyle w:val="ProductList-BodyIndented"/>
      </w:pPr>
      <w:r>
        <w:t>Akademische Einrichtungen mit Software Assurance for Windows Enterprise oder Windows Education haben das Recht, MDOP zu installieren und zu nutzen.</w:t>
      </w:r>
    </w:p>
    <w:p w:rsidR="007B0710" w:rsidRDefault="007B0710">
      <w:pPr>
        <w:pStyle w:val="ProductList-BodyIndented"/>
      </w:pPr>
    </w:p>
    <w:p w:rsidR="007B0710" w:rsidRDefault="00704752">
      <w:pPr>
        <w:pStyle w:val="ProductList-SubClauseHeading"/>
        <w:outlineLvl w:val="5"/>
      </w:pPr>
      <w:r>
        <w:t>4.9.5 Windows To Go-Studentenoption</w:t>
      </w:r>
    </w:p>
    <w:p w:rsidR="007B0710" w:rsidRDefault="00704752">
      <w:pPr>
        <w:pStyle w:val="ProductList-BodyIndented"/>
      </w:pPr>
      <w:r>
        <w:t>Akademische Einrichtungen, die sich für die Studentenoption entscheiden, wird maximal eine Windows To Go-Instanz pro lizenzierten Studentengerät und für den Zeitraum, in dem der Student in dieser Einrichtung eingeschrieben ist, erlaubt.</w:t>
      </w:r>
    </w:p>
    <w:p w:rsidR="007B0710" w:rsidRDefault="007B0710">
      <w:pPr>
        <w:pStyle w:val="ProductList-BodyIndented"/>
      </w:pPr>
    </w:p>
    <w:p w:rsidR="007B0710" w:rsidRDefault="00704752">
      <w:pPr>
        <w:pStyle w:val="ProductList-ClauseHeading"/>
        <w:outlineLvl w:val="4"/>
      </w:pPr>
      <w:r>
        <w:t>4.10 Windows 10 Mobile Enterprise</w:t>
      </w:r>
    </w:p>
    <w:p w:rsidR="007B0710" w:rsidRDefault="00704752">
      <w:pPr>
        <w:pStyle w:val="ProductList-Body"/>
      </w:pPr>
      <w:r>
        <w:t>Kunden mit aktiver Windows-SA-pro-Nutzer-SL oder pro-Nutzer-Add-On dürfen Windows 10 Mobile Enterprise auf Zweitgeräten eines jeden lizensierten Nutzers installieren und nutzen.</w:t>
      </w:r>
    </w:p>
    <w:p w:rsidR="007B0710" w:rsidRDefault="007B0710">
      <w:pPr>
        <w:pStyle w:val="ProductList-Body"/>
      </w:pPr>
    </w:p>
    <w:p w:rsidR="007B0710" w:rsidRDefault="00704752">
      <w:pPr>
        <w:pStyle w:val="ProductList-ClauseHeading"/>
        <w:outlineLvl w:val="4"/>
      </w:pPr>
      <w:r>
        <w:t>4.11 Windows-Desktopbetriebssystem – Rechte zur Ausführung „Geclusterter HPC-Anwendungen“</w:t>
      </w:r>
    </w:p>
    <w:p w:rsidR="007B0710" w:rsidRDefault="00704752">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rsidR="007B0710" w:rsidRDefault="007B0710">
      <w:pPr>
        <w:pStyle w:val="ProductList-Body"/>
      </w:pPr>
    </w:p>
    <w:p w:rsidR="007B0710" w:rsidRDefault="00704752">
      <w:pPr>
        <w:pStyle w:val="ProductList-ClauseHeading"/>
        <w:outlineLvl w:val="4"/>
      </w:pPr>
      <w:r>
        <w:t>4.12 Windows-Desktopbetriebssystem – Windows Thin PC</w:t>
      </w:r>
    </w:p>
    <w:p w:rsidR="007B0710" w:rsidRDefault="00704752">
      <w:pPr>
        <w:pStyle w:val="ProductList-Body"/>
      </w:pPr>
      <w:r>
        <w:t>Der Kunde ist berechtigt, die Windows Thin PC-Software anstelle der Windows-Desktopbetriebssystem-Software zu nutzen, jedoch nur zum Ausführen der nachfolgend aufgelisteten Typen von Anwendungen.</w:t>
      </w:r>
    </w:p>
    <w:p w:rsidR="007B0710" w:rsidRDefault="00704752" w:rsidP="008F6E70">
      <w:pPr>
        <w:pStyle w:val="ProductList-Bullet"/>
        <w:numPr>
          <w:ilvl w:val="0"/>
          <w:numId w:val="31"/>
        </w:numPr>
      </w:pPr>
      <w:r>
        <w:t>Sicherheit</w:t>
      </w:r>
    </w:p>
    <w:p w:rsidR="007B0710" w:rsidRDefault="00704752" w:rsidP="008F6E70">
      <w:pPr>
        <w:pStyle w:val="ProductList-Bullet"/>
        <w:numPr>
          <w:ilvl w:val="0"/>
          <w:numId w:val="31"/>
        </w:numPr>
      </w:pPr>
      <w:r>
        <w:t>Verwaltung</w:t>
      </w:r>
    </w:p>
    <w:p w:rsidR="007B0710" w:rsidRDefault="00704752" w:rsidP="008F6E70">
      <w:pPr>
        <w:pStyle w:val="ProductList-Bullet"/>
        <w:numPr>
          <w:ilvl w:val="0"/>
          <w:numId w:val="31"/>
        </w:numPr>
      </w:pPr>
      <w:r>
        <w:t>Terminalemulierung</w:t>
      </w:r>
    </w:p>
    <w:p w:rsidR="007B0710" w:rsidRDefault="00704752" w:rsidP="008F6E70">
      <w:pPr>
        <w:pStyle w:val="ProductList-Bullet"/>
        <w:numPr>
          <w:ilvl w:val="0"/>
          <w:numId w:val="31"/>
        </w:numPr>
      </w:pPr>
      <w:r>
        <w:t>Remotedesktop und ähnliche Technologien</w:t>
      </w:r>
    </w:p>
    <w:p w:rsidR="007B0710" w:rsidRDefault="00704752" w:rsidP="008F6E70">
      <w:pPr>
        <w:pStyle w:val="ProductList-Bullet"/>
        <w:numPr>
          <w:ilvl w:val="0"/>
          <w:numId w:val="31"/>
        </w:numPr>
      </w:pPr>
      <w:r>
        <w:t>Webbrowser</w:t>
      </w:r>
    </w:p>
    <w:p w:rsidR="007B0710" w:rsidRDefault="00704752" w:rsidP="008F6E70">
      <w:pPr>
        <w:pStyle w:val="ProductList-Bullet"/>
        <w:numPr>
          <w:ilvl w:val="0"/>
          <w:numId w:val="31"/>
        </w:numPr>
      </w:pPr>
      <w:r>
        <w:t>Mediaplayer</w:t>
      </w:r>
    </w:p>
    <w:p w:rsidR="007B0710" w:rsidRDefault="00704752" w:rsidP="008F6E70">
      <w:pPr>
        <w:pStyle w:val="ProductList-Bullet"/>
        <w:numPr>
          <w:ilvl w:val="0"/>
          <w:numId w:val="31"/>
        </w:numPr>
      </w:pPr>
      <w:r>
        <w:t>Instant Messaging-Client</w:t>
      </w:r>
    </w:p>
    <w:p w:rsidR="007B0710" w:rsidRDefault="00704752" w:rsidP="008F6E70">
      <w:pPr>
        <w:pStyle w:val="ProductList-Bullet"/>
        <w:numPr>
          <w:ilvl w:val="0"/>
          <w:numId w:val="31"/>
        </w:numPr>
      </w:pPr>
      <w:r>
        <w:t>Dokument-Viewer</w:t>
      </w:r>
    </w:p>
    <w:p w:rsidR="007B0710" w:rsidRDefault="00704752" w:rsidP="008F6E70">
      <w:pPr>
        <w:pStyle w:val="ProductList-Bullet"/>
        <w:numPr>
          <w:ilvl w:val="0"/>
          <w:numId w:val="31"/>
        </w:numPr>
      </w:pPr>
      <w:r>
        <w:t>.NET Framework und Java Virtual Machine</w:t>
      </w:r>
    </w:p>
    <w:p w:rsidR="007B0710" w:rsidRDefault="00704752">
      <w:pPr>
        <w:pStyle w:val="ProductList-Body"/>
      </w:pPr>
      <w:r>
        <w:t>Der Kunde ist berechtigt, die Software auf einem anderen Gerät zu verwenden als dem, auf dem sie zuerst installiert wurde, wenn er die entsprechende Software Assurance auf dieses andere Gerät verschiebt.</w:t>
      </w:r>
    </w:p>
    <w:p w:rsidR="007B0710" w:rsidRDefault="007B0710">
      <w:pPr>
        <w:pStyle w:val="ProductList-Body"/>
      </w:pPr>
    </w:p>
    <w:p w:rsidR="007B0710" w:rsidRDefault="00704752">
      <w:pPr>
        <w:pStyle w:val="ProductList-ClauseHeading"/>
        <w:outlineLvl w:val="4"/>
      </w:pPr>
      <w:r>
        <w:t>4.13 Software Assurance für Windows Embedded Industry Enterprise</w:t>
      </w:r>
    </w:p>
    <w:p w:rsidR="007B0710" w:rsidRDefault="00704752">
      <w:pPr>
        <w:pStyle w:val="ProductList-Body"/>
      </w:pPr>
      <w:r>
        <w:t xml:space="preserve">Für Kunden mit Software Assurance für Windows Embedded Industry Enterprise gelten dieselben Rechte und Einschränkungen wie für Windows Software Assurance. </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96" w:name="_Sec619"/>
      <w:r>
        <w:t>Windows Server</w:t>
      </w:r>
      <w:bookmarkEnd w:id="196"/>
      <w:r>
        <w:fldChar w:fldCharType="begin"/>
      </w:r>
      <w:r>
        <w:instrText xml:space="preserve"> TC "</w:instrText>
      </w:r>
      <w:bookmarkStart w:id="197" w:name="_Toc459467613"/>
      <w:r>
        <w:instrText>Windows Server</w:instrText>
      </w:r>
      <w:bookmarkEnd w:id="197"/>
      <w:r>
        <w:instrText>" \l 2</w:instrText>
      </w:r>
      <w:r>
        <w:fldChar w:fldCharType="end"/>
      </w:r>
    </w:p>
    <w:p w:rsidR="007B0710" w:rsidRDefault="00704752">
      <w:pPr>
        <w:pStyle w:val="ProductList-Offering2HeadingNoBorder"/>
        <w:outlineLvl w:val="2"/>
      </w:pPr>
      <w:bookmarkStart w:id="198" w:name="_Sec654"/>
      <w:r>
        <w:t>Windows MultiPoint Server</w:t>
      </w:r>
      <w:bookmarkEnd w:id="198"/>
      <w:r>
        <w:fldChar w:fldCharType="begin"/>
      </w:r>
      <w:r>
        <w:instrText xml:space="preserve"> TC "</w:instrText>
      </w:r>
      <w:bookmarkStart w:id="199" w:name="_Toc459467614"/>
      <w:r>
        <w:instrText>Windows MultiPoint Server</w:instrText>
      </w:r>
      <w:bookmarkEnd w:id="199"/>
      <w:r>
        <w:instrText xml:space="preserve"> " \l 3</w:instrText>
      </w:r>
      <w:r>
        <w:fldChar w:fldCharType="end"/>
      </w:r>
    </w:p>
    <w:p w:rsidR="007B0710" w:rsidRDefault="00704752">
      <w:pPr>
        <w:pStyle w:val="ProductList-Offering1SubSection"/>
        <w:outlineLvl w:val="3"/>
      </w:pPr>
      <w:bookmarkStart w:id="200" w:name="_Sec702"/>
      <w:r>
        <w:t>1. Programmverfügbarkeit</w:t>
      </w:r>
      <w:bookmarkEnd w:id="200"/>
    </w:p>
    <w:tbl>
      <w:tblPr>
        <w:tblStyle w:val="PURTable"/>
        <w:tblW w:w="0" w:type="dxa"/>
        <w:tblLook w:val="04A0" w:firstRow="1" w:lastRow="0" w:firstColumn="1" w:lastColumn="0" w:noHBand="0" w:noVBand="1"/>
      </w:tblPr>
      <w:tblGrid>
        <w:gridCol w:w="4104"/>
        <w:gridCol w:w="618"/>
        <w:gridCol w:w="614"/>
        <w:gridCol w:w="616"/>
        <w:gridCol w:w="614"/>
        <w:gridCol w:w="616"/>
        <w:gridCol w:w="616"/>
        <w:gridCol w:w="618"/>
        <w:gridCol w:w="634"/>
        <w:gridCol w:w="619"/>
        <w:gridCol w:w="617"/>
        <w:gridCol w:w="630"/>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lastRenderedPageBreak/>
              <w:t>Windows MultiPoint Server 2012 Premium mit CAL für Windows MultiPoint Server 2012 (5 Clients)</w:t>
            </w:r>
            <w:r>
              <w:fldChar w:fldCharType="begin"/>
            </w:r>
            <w:r>
              <w:instrText xml:space="preserve"> XE "Windows MultiPoint Server 2012 Premium mit CAL für Windows MultiPoint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MultiPoint Server 2012 Premium mit CAL für Windows MultiPoint Server 2012 (5 Clients) mit CAL für Windows Server 2012 (5 Clients)</w:t>
            </w:r>
            <w:r>
              <w:fldChar w:fldCharType="begin"/>
            </w:r>
            <w:r>
              <w:instrText xml:space="preserve"> XE "Windows MultiPoint Server 2012 Premium mit CAL für Windows MultiPoint Server 2012 (5 Clients) mit CAL für Windows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CAL für Windows MultiPoint Server 2012</w:t>
            </w:r>
            <w:r>
              <w:fldChar w:fldCharType="begin"/>
            </w:r>
            <w:r>
              <w:instrText xml:space="preserve"> XE "CAL für Windows MultiPoint Server 2012"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p>
        </w:tc>
      </w:tr>
      <w:tr w:rsidR="007B0710">
        <w:tc>
          <w:tcPr>
            <w:tcW w:w="416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pPr>
            <w:r>
              <w:t>CAL für Windows MultiPoint Server 2012 mit CAL für Windows Server 2012</w:t>
            </w:r>
            <w:r>
              <w:fldChar w:fldCharType="begin"/>
            </w:r>
            <w:r>
              <w:instrText xml:space="preserve"> XE "CAL für Windows MultiPoint Server 2012 mit CAL für Windows Server 2012" </w:instrText>
            </w:r>
            <w:r>
              <w:fldChar w:fldCharType="end"/>
            </w:r>
            <w:r>
              <w:t xml:space="preserve"> (Gerät und Nutzer)</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01" w:name="_Sec757"/>
      <w:r>
        <w:t>2. Produktbedingungen</w:t>
      </w:r>
      <w:bookmarkEnd w:id="201"/>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(Software Assurance):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202" w:name="_Sec800"/>
      <w:r>
        <w:t>3. Nutzungsrechte</w:t>
      </w:r>
      <w:bookmarkEnd w:id="202"/>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92"/>
        <w:gridCol w:w="3607"/>
        <w:gridCol w:w="361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MultiPoint Server 2012 und CAL für Windows Server 2012</w:t>
            </w:r>
            <w:r>
              <w:fldChar w:fldCharType="begin"/>
            </w:r>
            <w:r>
              <w:instrText xml:space="preserve"> XE "CAL für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CAL für Windows MultiPoint Server 2012 und </w:t>
            </w:r>
          </w:p>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
      </w:pPr>
    </w:p>
    <w:p w:rsidR="007B0710" w:rsidRDefault="00704752">
      <w:pPr>
        <w:pStyle w:val="ProductList-SubClauseHeading"/>
        <w:outlineLvl w:val="5"/>
      </w:pPr>
      <w:r>
        <w:t>3.1.1 CAL für zusätzliche Funktionen in Zusammenhang mit Windows Server 2012 Active Directory-Rechteverwaltungsdiensten</w:t>
      </w:r>
    </w:p>
    <w:p w:rsidR="007B0710" w:rsidRDefault="00704752">
      <w:pPr>
        <w:pStyle w:val="ProductList-BodyIndented"/>
      </w:pPr>
      <w:r>
        <w:t>Windows Server 2012-Rechteverwaltungsdienste</w:t>
      </w:r>
    </w:p>
    <w:tbl>
      <w:tblPr>
        <w:tblStyle w:val="PURTable0"/>
        <w:tblW w:w="0" w:type="dxa"/>
        <w:tblLook w:val="04A0" w:firstRow="1" w:lastRow="0" w:firstColumn="1" w:lastColumn="0" w:noHBand="0" w:noVBand="1"/>
      </w:tblPr>
      <w:tblGrid>
        <w:gridCol w:w="3471"/>
        <w:gridCol w:w="3630"/>
        <w:gridCol w:w="34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Indented"/>
      </w:pPr>
    </w:p>
    <w:p w:rsidR="007B0710" w:rsidRDefault="00704752">
      <w:pPr>
        <w:pStyle w:val="ProductList-ClauseHeading"/>
        <w:outlineLvl w:val="4"/>
      </w:pPr>
      <w:r>
        <w:t>3.2 Ausführen von Instanzen der Software</w:t>
      </w:r>
    </w:p>
    <w:p w:rsidR="007B0710" w:rsidRDefault="00704752">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7B0710" w:rsidRDefault="007B0710">
      <w:pPr>
        <w:pStyle w:val="ProductList-Body"/>
      </w:pPr>
    </w:p>
    <w:p w:rsidR="007B0710" w:rsidRDefault="00704752">
      <w:pPr>
        <w:pStyle w:val="ProductList-ClauseHeading"/>
        <w:outlineLvl w:val="4"/>
      </w:pPr>
      <w:r>
        <w:t>3.3 Zugriffslizenzen</w:t>
      </w:r>
    </w:p>
    <w:p w:rsidR="007B0710" w:rsidRDefault="00704752">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7B0710" w:rsidRDefault="007B0710">
      <w:pPr>
        <w:pStyle w:val="ProductList-Body"/>
      </w:pPr>
    </w:p>
    <w:p w:rsidR="007B0710" w:rsidRDefault="00704752">
      <w:pPr>
        <w:pStyle w:val="ProductList-ClauseHeading"/>
        <w:outlineLvl w:val="4"/>
      </w:pPr>
      <w:r>
        <w:t>3.4 Windows MultiPoint Server 2012 Connector</w:t>
      </w:r>
    </w:p>
    <w:p w:rsidR="007B0710" w:rsidRDefault="00704752">
      <w:pPr>
        <w:pStyle w:val="ProductList-Body"/>
      </w:pPr>
      <w:r>
        <w:t>Der Kunde ist berechtigt, die Windows Server 2012 MultiPoint Connector-Software auf jedem Gerät zu installieren und zu nutzen, das für den Zugriff auf Windows Server 2012</w:t>
      </w:r>
      <w:r>
        <w:fldChar w:fldCharType="begin"/>
      </w:r>
      <w:r>
        <w:instrText xml:space="preserve"> XE "Windows Server 2012" </w:instrText>
      </w:r>
      <w:r>
        <w:fldChar w:fldCharType="end"/>
      </w:r>
      <w:r>
        <w:t xml:space="preserve"> lizenziert ist. Er darf diese Software nur für den Zugriff auf die MultiPoint Server-Software verwenden. Wenn er von diesem Gerät aus nur auf die Serversoftware zugreift, um das MultiPoint Dashboard zu verwenden, benötigt er keine CAL für MultiPoint Server.</w:t>
      </w:r>
    </w:p>
    <w:p w:rsidR="007B0710" w:rsidRDefault="007B0710">
      <w:pPr>
        <w:pStyle w:val="ProductList-Body"/>
      </w:pPr>
    </w:p>
    <w:p w:rsidR="007B0710" w:rsidRDefault="00704752">
      <w:pPr>
        <w:pStyle w:val="ProductList-ClauseHeading"/>
        <w:outlineLvl w:val="4"/>
      </w:pPr>
      <w:r>
        <w:t>3.5 Zusätzliche Software</w:t>
      </w:r>
    </w:p>
    <w:p w:rsidR="007B0710" w:rsidRDefault="00704752">
      <w:pPr>
        <w:pStyle w:val="ProductList-Body"/>
      </w:pPr>
      <w:r>
        <w:t xml:space="preserve">Eine Liste Zusätzlicher Software erhalten Sie unter </w:t>
      </w:r>
      <w:hyperlink r:id="rId81">
        <w:r>
          <w:rPr>
            <w:color w:val="00467F"/>
            <w:u w:val="single"/>
          </w:rPr>
          <w:t>http://go.microsoft.com/fwlink/?LinkId=245856</w:t>
        </w:r>
      </w:hyperlink>
      <w:r>
        <w:t>.</w:t>
      </w:r>
    </w:p>
    <w:p w:rsidR="007B0710" w:rsidRDefault="00704752">
      <w:pPr>
        <w:pStyle w:val="ProductList-Offering1SubSection"/>
        <w:outlineLvl w:val="3"/>
      </w:pPr>
      <w:bookmarkStart w:id="203" w:name="_Sec832"/>
      <w:r>
        <w:t>4. Software Assurance</w:t>
      </w:r>
      <w:bookmarkEnd w:id="203"/>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04" w:name="_Sec655"/>
      <w:r>
        <w:lastRenderedPageBreak/>
        <w:t>Windows Server</w:t>
      </w:r>
      <w:bookmarkEnd w:id="204"/>
      <w:r>
        <w:fldChar w:fldCharType="begin"/>
      </w:r>
      <w:r>
        <w:instrText xml:space="preserve"> TC "</w:instrText>
      </w:r>
      <w:bookmarkStart w:id="205" w:name="_Toc459467615"/>
      <w:r>
        <w:instrText>Windows Server</w:instrText>
      </w:r>
      <w:bookmarkEnd w:id="205"/>
      <w:r>
        <w:instrText>" \l 3</w:instrText>
      </w:r>
      <w:r>
        <w:fldChar w:fldCharType="end"/>
      </w:r>
    </w:p>
    <w:p w:rsidR="007B0710" w:rsidRDefault="00704752">
      <w:pPr>
        <w:pStyle w:val="ProductList-Offering1SubSection"/>
        <w:outlineLvl w:val="3"/>
      </w:pPr>
      <w:bookmarkStart w:id="206" w:name="_Sec703"/>
      <w:r>
        <w:t>1. Programmverfügbarkeit</w:t>
      </w:r>
      <w:bookmarkEnd w:id="206"/>
    </w:p>
    <w:tbl>
      <w:tblPr>
        <w:tblStyle w:val="PURTable"/>
        <w:tblW w:w="0" w:type="dxa"/>
        <w:tblLook w:val="04A0" w:firstRow="1" w:lastRow="0" w:firstColumn="1" w:lastColumn="0" w:noHBand="0" w:noVBand="1"/>
      </w:tblPr>
      <w:tblGrid>
        <w:gridCol w:w="4116"/>
        <w:gridCol w:w="618"/>
        <w:gridCol w:w="615"/>
        <w:gridCol w:w="616"/>
        <w:gridCol w:w="614"/>
        <w:gridCol w:w="615"/>
        <w:gridCol w:w="616"/>
        <w:gridCol w:w="618"/>
        <w:gridCol w:w="634"/>
        <w:gridCol w:w="619"/>
        <w:gridCol w:w="617"/>
        <w:gridCol w:w="618"/>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rPr>
                <w:color w:val="000000"/>
              </w:rP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CAL für Windows Server 2012</w:t>
            </w:r>
            <w:r>
              <w:fldChar w:fldCharType="begin"/>
            </w:r>
            <w:r>
              <w:instrText xml:space="preserve"> XE "CAL für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CAL für Windows Server 2012-Remotedesktopdienste</w:t>
            </w:r>
            <w:r>
              <w:fldChar w:fldCharType="begin"/>
            </w:r>
            <w:r>
              <w:instrText xml:space="preserve"> XE "CAL für Windows Server 2012-Remotedesktopdienste"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Externer Connector für Windows Server 2012-Remotedesktopdienste</w:t>
            </w:r>
            <w:r>
              <w:fldChar w:fldCharType="begin"/>
            </w:r>
            <w:r>
              <w:instrText xml:space="preserve"> XE "Externer Connector für Windows Server 2012-Remotedesktopdienste"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Externer Connector für Windows Server 2012 Active Directory-Rechteverwaltungsdienste</w:t>
            </w:r>
            <w:r>
              <w:fldChar w:fldCharType="begin"/>
            </w:r>
            <w:r>
              <w:instrText xml:space="preserve"> XE "Externer Connector für Windows Server 2012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pPr>
            <w:r>
              <w:rPr>
                <w:color w:val="000000"/>
              </w:rPr>
              <w:t>Externer Connector für Windows Server 2012</w:t>
            </w:r>
            <w:r>
              <w:fldChar w:fldCharType="begin"/>
            </w:r>
            <w:r>
              <w:instrText xml:space="preserve"> XE "Externer Connector für Windows Server 2012"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207" w:name="_Sec758"/>
      <w:r>
        <w:t>2. Produktbedingungen</w:t>
      </w:r>
      <w:bookmarkEnd w:id="207"/>
    </w:p>
    <w:tbl>
      <w:tblPr>
        <w:tblStyle w:val="PURTable"/>
        <w:tblW w:w="0" w:type="dxa"/>
        <w:tblLook w:val="04A0" w:firstRow="1" w:lastRow="0" w:firstColumn="1" w:lastColumn="0" w:noHBand="0" w:noVBand="1"/>
      </w:tblPr>
      <w:tblGrid>
        <w:gridCol w:w="3680"/>
        <w:gridCol w:w="3621"/>
        <w:gridCol w:w="361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für CALs und Externe Konnektoren (3/08)</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(Software Assurance):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208" w:name="_Sec807"/>
      <w:r>
        <w:t>3. Nutzungsrechte</w:t>
      </w:r>
      <w:bookmarkEnd w:id="208"/>
    </w:p>
    <w:tbl>
      <w:tblPr>
        <w:tblStyle w:val="PURTable"/>
        <w:tblW w:w="0" w:type="dxa"/>
        <w:tblLook w:val="04A0" w:firstRow="1" w:lastRow="0" w:firstColumn="1" w:lastColumn="0" w:noHBand="0" w:noVBand="1"/>
      </w:tblPr>
      <w:tblGrid>
        <w:gridCol w:w="3726"/>
        <w:gridCol w:w="3635"/>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Prozessor/CAL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94"/>
        <w:gridCol w:w="3601"/>
        <w:gridCol w:w="362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
      </w:pPr>
    </w:p>
    <w:p w:rsidR="007B0710" w:rsidRDefault="00704752">
      <w:pPr>
        <w:pStyle w:val="ProductList-SubClauseHeading"/>
        <w:outlineLvl w:val="5"/>
      </w:pPr>
      <w:r>
        <w:t>3.1.1 CAL für zusätzliche Funktionen in Zusammenhang mit Windows Server 2012-Remotedesktopdiensten</w:t>
      </w:r>
    </w:p>
    <w:p w:rsidR="007B0710" w:rsidRDefault="00704752">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432"/>
        <w:gridCol w:w="3562"/>
        <w:gridCol w:w="356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Nutzer-AL für Windows Server 2012-Remotedesktopdienste</w:t>
            </w:r>
          </w:p>
        </w:tc>
      </w:tr>
    </w:tbl>
    <w:p w:rsidR="007B0710" w:rsidRDefault="00704752">
      <w:pPr>
        <w:pStyle w:val="ProductList-BodyIndented"/>
      </w:pPr>
      <w:r>
        <w:t>* Auch erforderlich, um Windows Server zum Hosten einer grafischen Benutzeroberfläche (mithilfe der Windows Server 2012 R2-Remotedesktopdienstefunktionalität oder einer anderen Technologie) zu nutzen.</w:t>
      </w:r>
    </w:p>
    <w:p w:rsidR="007B0710" w:rsidRDefault="007B0710">
      <w:pPr>
        <w:pStyle w:val="ProductList-BodyIndented"/>
      </w:pPr>
    </w:p>
    <w:p w:rsidR="007B0710" w:rsidRDefault="00704752">
      <w:pPr>
        <w:pStyle w:val="ProductList-SubClauseHeading"/>
        <w:outlineLvl w:val="5"/>
      </w:pPr>
      <w:r>
        <w:t>3.1.2 CAL für zusätzliche Funktionen in Zusammenhang mit Windows Server 2012-Rechteverwaltungsdiensten</w:t>
      </w:r>
    </w:p>
    <w:p w:rsidR="007B0710" w:rsidRDefault="00704752">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63"/>
        <w:gridCol w:w="3625"/>
        <w:gridCol w:w="346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Windows Server 2012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Azure Rights Management Premium</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B0710">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Indented"/>
      </w:pPr>
    </w:p>
    <w:p w:rsidR="007B0710" w:rsidRDefault="00704752">
      <w:pPr>
        <w:pStyle w:val="ProductList-SubClauseHeading"/>
        <w:outlineLvl w:val="5"/>
      </w:pPr>
      <w:r>
        <w:t>3.1.3 Nutzer-CAL für zusätzliche Funktionen in Zusammenhang mit Microsoft Identity Manager</w:t>
      </w:r>
    </w:p>
    <w:p w:rsidR="007B0710" w:rsidRDefault="00704752">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7"/>
        <w:gridCol w:w="3522"/>
        <w:gridCol w:w="349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Azure Active Directory Premium P1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Azure Active Directory Premium P2 Nutzer-AL</w:t>
            </w:r>
          </w:p>
        </w:tc>
      </w:tr>
    </w:tbl>
    <w:p w:rsidR="007B0710" w:rsidRDefault="00704752">
      <w:pPr>
        <w:pStyle w:val="ProductList-BodyIndented"/>
      </w:pPr>
      <w:r>
        <w:t xml:space="preserve">* Auch für jede Person erforderlich, für die die Software Identitätsinformationen ausgibt oder verwaltet. </w:t>
      </w:r>
    </w:p>
    <w:p w:rsidR="007B0710" w:rsidRDefault="007B0710">
      <w:pPr>
        <w:pStyle w:val="ProductList-BodyIndented"/>
      </w:pPr>
    </w:p>
    <w:p w:rsidR="007B0710" w:rsidRDefault="00704752">
      <w:pPr>
        <w:pStyle w:val="ProductList-SubClauseHeading"/>
        <w:outlineLvl w:val="5"/>
      </w:pPr>
      <w:r>
        <w:lastRenderedPageBreak/>
        <w:t>3.1.4 Synchronisierungsdienst</w:t>
      </w:r>
    </w:p>
    <w:p w:rsidR="007B0710" w:rsidRDefault="00704752">
      <w:pPr>
        <w:pStyle w:val="ProductList-BodyIndented"/>
      </w:pPr>
      <w:r>
        <w:t>CALs für Microsoft Identity Manager 2016 sind für Nutzer, die den Microsoft Forefront Identity Manager-Synchronisierungsdienst nutzen, nicht erforderlich.</w:t>
      </w:r>
    </w:p>
    <w:p w:rsidR="007B0710" w:rsidRDefault="007B0710">
      <w:pPr>
        <w:pStyle w:val="ProductList-BodyIndented"/>
      </w:pPr>
    </w:p>
    <w:p w:rsidR="007B0710" w:rsidRDefault="00704752">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718"/>
        <w:gridCol w:w="3640"/>
        <w:gridCol w:w="355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3.2.1 Externe Connector-Lizenz für zusätzliche Funktionen in Zusammenhang mit Windows Server 2012-Remotedesktopdiensten</w:t>
      </w:r>
    </w:p>
    <w:p w:rsidR="007B0710" w:rsidRDefault="00704752">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529"/>
        <w:gridCol w:w="3637"/>
        <w:gridCol w:w="339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BodyIndented"/>
      </w:pPr>
      <w:r>
        <w:rPr>
          <w:i/>
        </w:rPr>
        <w:t>* Auch erforderlich, um Windows Server zum Hosten einer grafischen Benutzeroberfläche (mithilfe der Windows Server 2012 R2-Remotedesktopdienstefunktionalität oder einer anderen Technologie) zu nutzen.</w:t>
      </w:r>
    </w:p>
    <w:p w:rsidR="007B0710" w:rsidRDefault="007B0710">
      <w:pPr>
        <w:pStyle w:val="ProductList-BodyIndented"/>
      </w:pPr>
    </w:p>
    <w:p w:rsidR="007B0710" w:rsidRDefault="00704752">
      <w:pPr>
        <w:pStyle w:val="ProductList-SubClauseHeading"/>
        <w:outlineLvl w:val="5"/>
      </w:pPr>
      <w:r>
        <w:t>3.2.2 Externe Connector-Lizenz für zusätzliche Funktionen in Zusammenhang mit Windows Server 2012-Rechteverwaltungsdiensten</w:t>
      </w:r>
    </w:p>
    <w:p w:rsidR="007B0710" w:rsidRDefault="00704752">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516"/>
        <w:gridCol w:w="3664"/>
        <w:gridCol w:w="337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Windows Server 2012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3.2.3 Externe Connector-Lizenz für zusätzliche Funktionen in Zusammenhang mit Microsoft Identity Manager</w:t>
      </w:r>
    </w:p>
    <w:p w:rsidR="007B0710" w:rsidRDefault="00704752">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70"/>
        <w:gridCol w:w="3544"/>
        <w:gridCol w:w="344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BodyIndented"/>
      </w:pPr>
      <w:r>
        <w:rPr>
          <w:i/>
        </w:rPr>
        <w:t>* Auch für jeden Externen Nutzer erforderlich, für den die Software Identitätsinformationen ausgibt oder verwaltet (und keine CALs für Microsoft Identity Manager 2016 vorhanden sind).</w:t>
      </w:r>
    </w:p>
    <w:p w:rsidR="007B0710" w:rsidRDefault="007B0710">
      <w:pPr>
        <w:pStyle w:val="ProductList-BodyIndented"/>
      </w:pPr>
    </w:p>
    <w:p w:rsidR="007B0710" w:rsidRDefault="00704752">
      <w:pPr>
        <w:pStyle w:val="ProductList-ClauseHeading"/>
        <w:outlineLvl w:val="4"/>
      </w:pPr>
      <w:r>
        <w:t>3.3 Zusätzliche Bestimmungen für Windows Server 2012 R2 Essentials</w:t>
      </w:r>
    </w:p>
    <w:p w:rsidR="007B0710" w:rsidRDefault="00704752">
      <w:pPr>
        <w:pStyle w:val="ProductList-SubClauseHeading"/>
        <w:outlineLvl w:val="5"/>
      </w:pPr>
      <w:r>
        <w:t>3.3.1 Nutzungsbeschränkungen</w:t>
      </w:r>
    </w:p>
    <w:p w:rsidR="007B0710" w:rsidRDefault="00704752" w:rsidP="008F6E70">
      <w:pPr>
        <w:pStyle w:val="ProductList-Bullet"/>
        <w:numPr>
          <w:ilvl w:val="1"/>
          <w:numId w:val="32"/>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w:t>
      </w:r>
    </w:p>
    <w:p w:rsidR="007B0710" w:rsidRDefault="00704752" w:rsidP="008F6E70">
      <w:pPr>
        <w:pStyle w:val="ProductList-Bullet"/>
        <w:numPr>
          <w:ilvl w:val="1"/>
          <w:numId w:val="32"/>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lizenzierten Server auszuführen. Diese Instanz muss die Anforderungen in (i) bis (iv) oben nicht erfüllen.</w:t>
      </w:r>
    </w:p>
    <w:p w:rsidR="007B0710" w:rsidRDefault="007B0710">
      <w:pPr>
        <w:pStyle w:val="ProductList-BodyIndented"/>
      </w:pPr>
    </w:p>
    <w:p w:rsidR="007B0710" w:rsidRDefault="00704752">
      <w:pPr>
        <w:pStyle w:val="ProductList-SubClauseHeading"/>
        <w:outlineLvl w:val="5"/>
      </w:pPr>
      <w:r>
        <w:t>3.3.2 Verwendung der Serversoftware</w:t>
      </w:r>
    </w:p>
    <w:p w:rsidR="007B0710" w:rsidRDefault="00704752">
      <w:pPr>
        <w:pStyle w:val="ProductList-BodyIndented"/>
      </w:pPr>
      <w:r>
        <w:t>Ein Nutzeraccount ist ein eindeutiger Nutzername mit einem zugehörigen Kennwort, das über die Windows Server 2012 R2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rsidR="007B0710" w:rsidRDefault="007B0710">
      <w:pPr>
        <w:pStyle w:val="ProductList-BodyIndented"/>
      </w:pPr>
    </w:p>
    <w:p w:rsidR="007B0710" w:rsidRDefault="00704752">
      <w:pPr>
        <w:pStyle w:val="ProductList-SubClauseHeading"/>
        <w:outlineLvl w:val="5"/>
      </w:pPr>
      <w:r>
        <w:t>3.3.3 Windows Server 2012 R2 Essentials Connector</w:t>
      </w:r>
    </w:p>
    <w:p w:rsidR="007B0710" w:rsidRDefault="00704752">
      <w:pPr>
        <w:pStyle w:val="ProductList-BodyIndented"/>
      </w:pPr>
      <w:r>
        <w:t>Der Kunde ist berechtigt, die Software Windows Server 2012 R2 Essentials Connector auf maximal 50 Geräten gleichzeitig zu installieren und zu verwenden. Er darf diese Software nur mit der Serversoftware verwenden.</w:t>
      </w:r>
    </w:p>
    <w:p w:rsidR="007B0710" w:rsidRDefault="007B0710">
      <w:pPr>
        <w:pStyle w:val="ProductList-BodyIndented"/>
      </w:pPr>
    </w:p>
    <w:p w:rsidR="007B0710" w:rsidRDefault="00704752">
      <w:pPr>
        <w:pStyle w:val="ProductList-SubClauseHeading"/>
        <w:outlineLvl w:val="5"/>
      </w:pPr>
      <w:r>
        <w:t>3.3.4 Zugriff auf Windows Server 2012 R2 Active Directory-Rechteverwaltungsdienste</w:t>
      </w:r>
    </w:p>
    <w:p w:rsidR="007B0710" w:rsidRDefault="00704752">
      <w:pPr>
        <w:pStyle w:val="ProductList-BodyIndented"/>
      </w:pPr>
      <w:r>
        <w:t>Der Kunde ist verpflichtet, eine CAL für Windows Server 2012 R2 Active Directory-Rechteverwaltungsdienste für jedes Nutzeraccount zu erwerben, über das ein Nutzer direkt oder indirekt auf die Windows Server 2012 R2 Active Directory-Rechteverwaltungsdienste-Funktionalität zugreift.</w:t>
      </w:r>
    </w:p>
    <w:p w:rsidR="007B0710" w:rsidRDefault="007B0710">
      <w:pPr>
        <w:pStyle w:val="ProductList-BodyIndented"/>
      </w:pPr>
    </w:p>
    <w:p w:rsidR="007B0710" w:rsidRDefault="00704752">
      <w:pPr>
        <w:pStyle w:val="ProductList-ClauseHeading"/>
        <w:outlineLvl w:val="4"/>
      </w:pPr>
      <w:r>
        <w:t>3.4 Zusätzliche Software für Windows Server 2012</w:t>
      </w:r>
    </w:p>
    <w:tbl>
      <w:tblPr>
        <w:tblStyle w:val="PURTable"/>
        <w:tblW w:w="0" w:type="dxa"/>
        <w:tblLook w:val="04A0" w:firstRow="1" w:lastRow="0" w:firstColumn="1" w:lastColumn="0" w:noHBand="0" w:noVBand="1"/>
      </w:tblPr>
      <w:tblGrid>
        <w:gridCol w:w="3710"/>
        <w:gridCol w:w="3673"/>
        <w:gridCol w:w="353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209" w:name="_Sec833"/>
      <w:r>
        <w:t>4. Software Assurance</w:t>
      </w:r>
      <w:bookmarkEnd w:id="209"/>
    </w:p>
    <w:tbl>
      <w:tblPr>
        <w:tblStyle w:val="PURTable"/>
        <w:tblW w:w="0" w:type="dxa"/>
        <w:tblLook w:val="04A0" w:firstRow="1" w:lastRow="0" w:firstColumn="1" w:lastColumn="0" w:noHBand="0" w:noVBand="1"/>
      </w:tblPr>
      <w:tblGrid>
        <w:gridCol w:w="3619"/>
        <w:gridCol w:w="3695"/>
        <w:gridCol w:w="360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Siehe </w:t>
            </w:r>
            <w:hyperlink r:id="rId82">
              <w:r>
                <w:rPr>
                  <w:color w:val="00467F"/>
                  <w:u w:val="single"/>
                </w:rPr>
                <w:t>Produktliste von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xml:space="preserve">, </w:t>
            </w:r>
            <w:r>
              <w:lastRenderedPageBreak/>
              <w:t>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83">
              <w:r>
                <w:rPr>
                  <w:color w:val="00467F"/>
                  <w:u w:val="single"/>
                </w:rPr>
                <w:t xml:space="preserve">Juni 2015 – Produktliste </w:t>
              </w:r>
            </w:hyperlink>
            <w:r>
              <w:t>(Forefront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7B0710" w:rsidRDefault="00704752">
            <w:pPr>
              <w:pStyle w:val="ProductList-TableBody"/>
            </w:pPr>
            <w:r>
              <w:rPr>
                <w:color w:val="404040"/>
              </w:rPr>
              <w:lastRenderedPageBreak/>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7B0710" w:rsidRDefault="007B0710">
            <w:pPr>
              <w:pStyle w:val="ProductList-TableBody"/>
            </w:pPr>
          </w:p>
        </w:tc>
      </w:tr>
    </w:tbl>
    <w:p w:rsidR="007B0710" w:rsidRDefault="007B0710">
      <w:pPr>
        <w:pStyle w:val="ProductList-ClauseHeading"/>
        <w:outlineLvl w:val="4"/>
      </w:pPr>
    </w:p>
    <w:p w:rsidR="007B0710" w:rsidRDefault="00704752">
      <w:pPr>
        <w:pStyle w:val="ProductList-ClauseHeading"/>
        <w:outlineLvl w:val="4"/>
      </w:pPr>
      <w:r>
        <w:t>4.1 Nutzer-CAL und Nutzer-SL für Remotedesktopdienste („RDS“) – Erweiterte Rechte:</w:t>
      </w:r>
    </w:p>
    <w:p w:rsidR="007B0710" w:rsidRDefault="00704752">
      <w:pPr>
        <w:pStyle w:val="ProductList-Body"/>
      </w:pPr>
      <w:r>
        <w:t xml:space="preserve">Der Kunde ist berechtigt, seine Nutzer-CALs und Nutzer-SLs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Nutzer-SL,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rsidR="007B0710" w:rsidRDefault="007B0710">
      <w:pPr>
        <w:pStyle w:val="ProductList-Body"/>
      </w:pPr>
    </w:p>
    <w:p w:rsidR="007B0710" w:rsidRDefault="00704752">
      <w:pPr>
        <w:pStyle w:val="ProductList-ClauseHeading"/>
        <w:outlineLvl w:val="4"/>
      </w:pPr>
      <w:r>
        <w:t>4.2 Vorteil der hybriden Bereitstellung von Microsoft Azure</w:t>
      </w:r>
    </w:p>
    <w:p w:rsidR="007B0710" w:rsidRDefault="00704752">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7B0710" w:rsidRDefault="007B0710">
      <w:pPr>
        <w:pStyle w:val="PURBreadcrumb"/>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84"/>
          <w:footerReference w:type="default" r:id="rId85"/>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210" w:name="_Sec548"/>
      <w:bookmarkEnd w:id="33"/>
      <w:r>
        <w:lastRenderedPageBreak/>
        <w:t>Online-Dienste</w:t>
      </w:r>
      <w:r>
        <w:fldChar w:fldCharType="begin"/>
      </w:r>
      <w:r>
        <w:instrText xml:space="preserve"> TC "</w:instrText>
      </w:r>
      <w:bookmarkStart w:id="211" w:name="_Toc459467616"/>
      <w:r>
        <w:instrText>Online-Dienste</w:instrText>
      </w:r>
      <w:bookmarkEnd w:id="211"/>
      <w:r>
        <w:instrText>" \l 1</w:instrText>
      </w:r>
      <w:r>
        <w:fldChar w:fldCharType="end"/>
      </w:r>
    </w:p>
    <w:p w:rsidR="007B0710" w:rsidRDefault="00704752">
      <w:pPr>
        <w:pStyle w:val="ProductList-Body"/>
      </w:pPr>
      <w:r>
        <w:t xml:space="preserve">Der Erwerb und die Nutzung von Microsoft-Onlinediensten durch den Kunden unterliegen den Produktbestimmungen sowie den Bestimmungen für Onlinedienste (OST) von Microsoft, die unter </w:t>
      </w:r>
      <w:hyperlink r:id="rId86">
        <w:r>
          <w:rPr>
            <w:color w:val="00467F"/>
            <w:u w:val="single"/>
          </w:rPr>
          <w:t>http://go.microsoft.com/?linkid=9840733</w:t>
        </w:r>
      </w:hyperlink>
      <w:r>
        <w:t xml:space="preserve"> abgerufen werden können und durch Bezugnahme Bestandteil dieses Dokuments werden.</w:t>
      </w:r>
    </w:p>
    <w:p w:rsidR="007B0710" w:rsidRDefault="00704752">
      <w:pPr>
        <w:pStyle w:val="ProductList-Offering1Heading"/>
        <w:outlineLvl w:val="1"/>
      </w:pPr>
      <w:bookmarkStart w:id="212" w:name="_Sec620"/>
      <w:r>
        <w:t>Regionale Verfügbarkeit von Onlinediensten</w:t>
      </w:r>
      <w:bookmarkEnd w:id="212"/>
      <w:r>
        <w:fldChar w:fldCharType="begin"/>
      </w:r>
      <w:r>
        <w:instrText xml:space="preserve"> TC "</w:instrText>
      </w:r>
      <w:bookmarkStart w:id="213" w:name="_Toc459467617"/>
      <w:r>
        <w:instrText>Regionale Verfügbarkeit von Onlinediensten</w:instrText>
      </w:r>
      <w:bookmarkEnd w:id="213"/>
      <w:r>
        <w:instrText>" \l 2</w:instrText>
      </w:r>
      <w:r>
        <w:fldChar w:fldCharType="end"/>
      </w:r>
    </w:p>
    <w:p w:rsidR="007B0710" w:rsidRDefault="00704752">
      <w:pPr>
        <w:pStyle w:val="ProductList-Body"/>
      </w:pPr>
      <w:r>
        <w:t xml:space="preserve">Unter </w:t>
      </w:r>
      <w:hyperlink r:id="rId87" w:anchor="international">
        <w:r>
          <w:rPr>
            <w:color w:val="00467F"/>
            <w:u w:val="single"/>
          </w:rPr>
          <w:t>http://www.microsoft.com/online/faq.aspx#international</w:t>
        </w:r>
      </w:hyperlink>
      <w:r>
        <w:t xml:space="preserve"> finden Sie eine Liste der Länder und Regionen, in denen die Onlinedienste verfügbar sind.</w:t>
      </w:r>
    </w:p>
    <w:p w:rsidR="007B0710" w:rsidRDefault="00704752">
      <w:pPr>
        <w:pStyle w:val="ProductList-Offering1Heading"/>
        <w:outlineLvl w:val="1"/>
      </w:pPr>
      <w:bookmarkStart w:id="214" w:name="_Sec621"/>
      <w:r>
        <w:t>Regeln für den Erwerb von Onlinediensten</w:t>
      </w:r>
      <w:bookmarkEnd w:id="214"/>
      <w:r>
        <w:fldChar w:fldCharType="begin"/>
      </w:r>
      <w:r>
        <w:instrText xml:space="preserve"> TC "</w:instrText>
      </w:r>
      <w:bookmarkStart w:id="215" w:name="_Toc459467618"/>
      <w:r>
        <w:instrText>Regeln für den Erwerb von Onlinediensten</w:instrText>
      </w:r>
      <w:bookmarkEnd w:id="215"/>
      <w:r>
        <w:instrText>" \l 2</w:instrText>
      </w:r>
      <w:r>
        <w:fldChar w:fldCharType="end"/>
      </w:r>
    </w:p>
    <w:p w:rsidR="007B0710" w:rsidRDefault="00704752">
      <w:pPr>
        <w:pStyle w:val="ProductList-Body"/>
      </w:pPr>
      <w:r>
        <w:t>Die folgenden Regeln für den Erwerb gelten für den Kauf von Onlinediensten:</w:t>
      </w:r>
    </w:p>
    <w:p w:rsidR="007B0710" w:rsidRDefault="00704752" w:rsidP="008F6E70">
      <w:pPr>
        <w:pStyle w:val="ProductList-Bullet"/>
        <w:numPr>
          <w:ilvl w:val="0"/>
          <w:numId w:val="33"/>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rsidR="007B0710" w:rsidRDefault="00704752" w:rsidP="008F6E70">
      <w:pPr>
        <w:pStyle w:val="ProductList-Bullet"/>
        <w:numPr>
          <w:ilvl w:val="0"/>
          <w:numId w:val="33"/>
        </w:numPr>
      </w:pPr>
      <w:r>
        <w:t>Wenn der Kunde zusätzliche Onlinedienste erwirbt, muss das Ende der Abonnementlaufzeit des zusätzlichen Erwerbs mit der bestehenden Abonnementlaufzeit des Kunden für denselben Onlinedienst übereinstimmen.</w:t>
      </w:r>
    </w:p>
    <w:p w:rsidR="007B0710" w:rsidRDefault="00704752" w:rsidP="008F6E70">
      <w:pPr>
        <w:pStyle w:val="ProductList-Bullet"/>
        <w:numPr>
          <w:ilvl w:val="0"/>
          <w:numId w:val="33"/>
        </w:numPr>
      </w:pPr>
      <w:r>
        <w:t>Sofern nicht im Volumenlizenzvertrag des Kunden zugelassen, ist der Kunde nicht berechtigt, die vom Onlinedienstabonnement während dessen Laufzeit abgedeckte Anzahl von Benutzern oder Geräten zu verringern.</w:t>
      </w:r>
    </w:p>
    <w:p w:rsidR="007B0710" w:rsidRDefault="00704752" w:rsidP="008F6E70">
      <w:pPr>
        <w:pStyle w:val="ProductList-Bullet"/>
        <w:numPr>
          <w:ilvl w:val="0"/>
          <w:numId w:val="33"/>
        </w:numPr>
      </w:pPr>
      <w:r>
        <w:t xml:space="preserve">Für Microsoft Azure geltende Bestimmungen finden Sie im Produkteintrag zu Microsoft Azure. </w:t>
      </w:r>
    </w:p>
    <w:p w:rsidR="007B0710" w:rsidRDefault="00704752" w:rsidP="008F6E70">
      <w:pPr>
        <w:pStyle w:val="ProductList-Bullet"/>
        <w:numPr>
          <w:ilvl w:val="0"/>
          <w:numId w:val="33"/>
        </w:numPr>
      </w:pPr>
      <w:r>
        <w:t>Add-On- und Step-Up-Nutzer-ALs (Abonnementlizenzen) müssen unter demselben Volumenlizenzvertrag und ggf. Beitritt erworben werden wie die zugehörige Qualifizierende Lizenz bzw. Basis-Nutzer-AL. Add-Ons verlieren ihre Gültigkeit mit Ablauf der SA-Deckung für die Qualifizierende Lizenz oder der Add-On-Nutzer-AL (maßgeblich ist der frühere Zeitpunkt). Step-Ups verlieren ihre Gültigkeit mit Ablauf der Step-Up-Nutzer-AL oder der Basis-Nutzer-AL (maßgeblich ist der frühere Zeitpunkt).</w:t>
      </w:r>
    </w:p>
    <w:p w:rsidR="007B0710" w:rsidRDefault="00704752">
      <w:pPr>
        <w:pStyle w:val="ProductList-Offering1Heading"/>
        <w:outlineLvl w:val="1"/>
      </w:pPr>
      <w:bookmarkStart w:id="216" w:name="_Sec623"/>
      <w:r>
        <w:t>Verlängerung von Onlinediensten</w:t>
      </w:r>
      <w:bookmarkEnd w:id="216"/>
      <w:r>
        <w:fldChar w:fldCharType="begin"/>
      </w:r>
      <w:r>
        <w:instrText xml:space="preserve"> TC "</w:instrText>
      </w:r>
      <w:bookmarkStart w:id="217" w:name="_Toc459467619"/>
      <w:r>
        <w:instrText>Verlängerung von Onlinediensten</w:instrText>
      </w:r>
      <w:bookmarkEnd w:id="217"/>
      <w:r>
        <w:instrText>" \l 2</w:instrText>
      </w:r>
      <w:r>
        <w:fldChar w:fldCharType="end"/>
      </w:r>
    </w:p>
    <w:p w:rsidR="007B0710" w:rsidRDefault="00704752">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88"/>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218" w:name="_Sec624"/>
      <w:r>
        <w:t>Microsoft Azure-Dienste</w:t>
      </w:r>
      <w:bookmarkEnd w:id="218"/>
      <w:r>
        <w:fldChar w:fldCharType="begin"/>
      </w:r>
      <w:r>
        <w:instrText xml:space="preserve"> TC "</w:instrText>
      </w:r>
      <w:bookmarkStart w:id="219" w:name="_Toc459467620"/>
      <w:r>
        <w:instrText>Microsoft Azure-Dienste</w:instrText>
      </w:r>
      <w:bookmarkEnd w:id="219"/>
      <w:r>
        <w:instrText>" \l 2</w:instrText>
      </w:r>
      <w:r>
        <w:fldChar w:fldCharType="end"/>
      </w:r>
    </w:p>
    <w:p w:rsidR="007B0710" w:rsidRDefault="00704752">
      <w:pPr>
        <w:pStyle w:val="ProductList-ClauseHeading"/>
        <w:outlineLvl w:val="2"/>
      </w:pPr>
      <w:r>
        <w:t>1. Definitionen</w:t>
      </w:r>
    </w:p>
    <w:p w:rsidR="007B0710" w:rsidRDefault="00704752">
      <w:pPr>
        <w:pStyle w:val="ProductList-Body"/>
      </w:pPr>
      <w:r>
        <w:rPr>
          <w:b/>
          <w:color w:val="00188F"/>
        </w:rPr>
        <w:t>Zugewiesene Jährliche Verpflichtung</w:t>
      </w:r>
      <w:r>
        <w:t xml:space="preserve"> ist der Teil der Finanziellen Verpflichtung, der jährlich auf die gesamte Beitrittslaufzeit zugewiesen ist.</w:t>
      </w:r>
    </w:p>
    <w:p w:rsidR="007B0710" w:rsidRDefault="00704752">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rsidR="007B0710" w:rsidRDefault="00704752">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rsidR="007B0710" w:rsidRDefault="00704752">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rsidR="007B0710" w:rsidRDefault="00704752">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rsidR="007B0710" w:rsidRDefault="007B0710">
      <w:pPr>
        <w:pStyle w:val="ProductList-Body"/>
      </w:pPr>
    </w:p>
    <w:p w:rsidR="007B0710" w:rsidRDefault="00704752">
      <w:pPr>
        <w:pStyle w:val="ProductList-ClauseHeading"/>
        <w:outlineLvl w:val="2"/>
      </w:pPr>
      <w:r>
        <w:t>2. Abonnementlaufzeit</w:t>
      </w:r>
    </w:p>
    <w:p w:rsidR="007B0710" w:rsidRDefault="00704752">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rsidR="007B0710" w:rsidRDefault="007B0710">
      <w:pPr>
        <w:pStyle w:val="ProductList-Body"/>
      </w:pPr>
    </w:p>
    <w:p w:rsidR="007B0710" w:rsidRDefault="00704752">
      <w:pPr>
        <w:pStyle w:val="ProductList-ClauseHeading"/>
        <w:outlineLvl w:val="2"/>
      </w:pPr>
      <w:r>
        <w:t>3. Erwerb von Diensten</w:t>
      </w:r>
    </w:p>
    <w:p w:rsidR="007B0710" w:rsidRDefault="00704752">
      <w:pPr>
        <w:pStyle w:val="ProductList-Body"/>
      </w:pPr>
      <w:r>
        <w:t>Microsoft Azure-Dienste können auf eine der folgenden Arten bzw. deren Kombination erworben werden:</w:t>
      </w:r>
    </w:p>
    <w:p w:rsidR="007B0710" w:rsidRDefault="00704752" w:rsidP="008F6E70">
      <w:pPr>
        <w:pStyle w:val="ProductList-Bullet"/>
        <w:numPr>
          <w:ilvl w:val="0"/>
          <w:numId w:val="34"/>
        </w:numPr>
      </w:pPr>
      <w:r>
        <w:rPr>
          <w:b/>
          <w:color w:val="00188F"/>
        </w:rPr>
        <w:t>Verpflichtung</w:t>
      </w:r>
      <w:r>
        <w:t xml:space="preserve">: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w:t>
      </w:r>
      <w:r>
        <w:lastRenderedPageBreak/>
        <w:t xml:space="preserve">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 </w:t>
      </w:r>
    </w:p>
    <w:p w:rsidR="007B0710" w:rsidRDefault="00704752" w:rsidP="008F6E70">
      <w:pPr>
        <w:pStyle w:val="ProductList-Bullet"/>
        <w:numPr>
          <w:ilvl w:val="1"/>
          <w:numId w:val="34"/>
        </w:numPr>
      </w:pPr>
      <w:r>
        <w:t>Kunden können ihre Finanzielle Verpflichtung für zukünftige Jahrestage des Beitritts reduzieren, indem sie ihren Handelspartner entsprechend informieren, der die Reduzierung mit Microsoft vor dem Jahrestag des Beitritts bearbeiten muss.</w:t>
      </w:r>
    </w:p>
    <w:p w:rsidR="007B0710" w:rsidRDefault="00704752" w:rsidP="008F6E70">
      <w:pPr>
        <w:pStyle w:val="ProductList-Bullet"/>
        <w:numPr>
          <w:ilvl w:val="1"/>
          <w:numId w:val="34"/>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rsidR="007B0710" w:rsidRDefault="00704752" w:rsidP="008F6E70">
      <w:pPr>
        <w:pStyle w:val="ProductList-Bullet"/>
        <w:numPr>
          <w:ilvl w:val="0"/>
          <w:numId w:val="34"/>
        </w:numPr>
      </w:pPr>
      <w:r>
        <w:rPr>
          <w:b/>
          <w:color w:val="00188F"/>
        </w:rPr>
        <w:t>Nutzung</w:t>
      </w:r>
      <w:r>
        <w:t>: Die Kunden zahlen für die Menge der in einem Abrechnungszeitraum genutzten Microsoft Azure-Dienste. Bestimmte Funktionen der Microsoft Azure-Dienste sind ggf. nur bei Erwerb auf Nutzungsbasis verfügbar.</w:t>
      </w:r>
    </w:p>
    <w:p w:rsidR="007B0710" w:rsidRDefault="00704752" w:rsidP="008F6E70">
      <w:pPr>
        <w:pStyle w:val="ProductList-Bullet"/>
        <w:numPr>
          <w:ilvl w:val="0"/>
          <w:numId w:val="34"/>
        </w:numPr>
      </w:pPr>
      <w:r>
        <w:rPr>
          <w:b/>
          <w:color w:val="00188F"/>
        </w:rPr>
        <w:t>Microsoft Azure-Dienstplan</w:t>
      </w:r>
      <w:r>
        <w:t xml:space="preserve">: Die Kunden können einen Microsoft Azure-Dienst als Microsoft Azure-Dienstplan abonnieren. </w:t>
      </w:r>
    </w:p>
    <w:p w:rsidR="007B0710" w:rsidRDefault="00704752" w:rsidP="008F6E70">
      <w:pPr>
        <w:pStyle w:val="ProductList-Bullet"/>
        <w:numPr>
          <w:ilvl w:val="0"/>
          <w:numId w:val="34"/>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rsidR="007B0710" w:rsidRDefault="007B0710">
      <w:pPr>
        <w:pStyle w:val="ProductList-Body"/>
      </w:pPr>
    </w:p>
    <w:p w:rsidR="007B0710" w:rsidRDefault="00704752">
      <w:pPr>
        <w:pStyle w:val="ProductList-ClauseHeading"/>
        <w:outlineLvl w:val="2"/>
      </w:pPr>
      <w:r>
        <w:t>4. Preise</w:t>
      </w:r>
    </w:p>
    <w:p w:rsidR="007B0710" w:rsidRDefault="00704752">
      <w:pPr>
        <w:pStyle w:val="ProductList-Body"/>
      </w:pPr>
      <w:r>
        <w:t>Falls der Kunde nicht über einen Konzernbeitritt, Konzern-Abonnementbeitritt, Select-Vertrag, Select Plus-Vertrag oder Server- und Cloud-Beitritt verfügt, gilt Preislevel A.</w:t>
      </w:r>
    </w:p>
    <w:p w:rsidR="007B0710" w:rsidRDefault="007B0710">
      <w:pPr>
        <w:pStyle w:val="ProductList-Body"/>
      </w:pPr>
    </w:p>
    <w:p w:rsidR="007B0710" w:rsidRDefault="00704752">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7B0710" w:rsidRDefault="007B0710">
      <w:pPr>
        <w:pStyle w:val="ProductList-Body"/>
      </w:pPr>
    </w:p>
    <w:p w:rsidR="007B0710" w:rsidRDefault="00704752">
      <w:pPr>
        <w:pStyle w:val="ProductList-ClauseHeading"/>
        <w:outlineLvl w:val="2"/>
      </w:pPr>
      <w:r>
        <w:t>5. Zahlung und Gebühren</w:t>
      </w:r>
    </w:p>
    <w:p w:rsidR="007B0710" w:rsidRDefault="00704752">
      <w:pPr>
        <w:pStyle w:val="ProductList-Body"/>
      </w:pPr>
      <w:r>
        <w:t>Kunden, die Microsoft Azure-Dienste ohne Finanzielle Verpflichtung beschafft haben, erhalten vierteljährlich eine Rechnung entsprechend den Nutzungsabhängigen Preisen.</w:t>
      </w:r>
    </w:p>
    <w:p w:rsidR="007B0710" w:rsidRDefault="007B0710">
      <w:pPr>
        <w:pStyle w:val="ProductList-Body"/>
      </w:pPr>
    </w:p>
    <w:p w:rsidR="007B0710" w:rsidRDefault="00704752">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rsidR="007B0710" w:rsidRDefault="007B0710">
      <w:pPr>
        <w:pStyle w:val="ProductList-Body"/>
      </w:pPr>
    </w:p>
    <w:p w:rsidR="007B0710" w:rsidRDefault="00704752">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rsidR="007B0710" w:rsidRDefault="007B0710">
      <w:pPr>
        <w:pStyle w:val="ProductList-Body"/>
      </w:pPr>
    </w:p>
    <w:p w:rsidR="007B0710" w:rsidRDefault="00704752">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rsidR="007B0710" w:rsidRDefault="007B0710">
      <w:pPr>
        <w:pStyle w:val="ProductList-Body"/>
      </w:pPr>
    </w:p>
    <w:p w:rsidR="007B0710" w:rsidRDefault="00704752">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rsidR="007B0710" w:rsidRDefault="007B0710">
      <w:pPr>
        <w:pStyle w:val="ProductList-Body"/>
      </w:pPr>
    </w:p>
    <w:p w:rsidR="007B0710" w:rsidRDefault="00704752">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rsidR="007B0710" w:rsidRDefault="007B0710">
      <w:pPr>
        <w:pStyle w:val="ProductList-Body"/>
      </w:pPr>
    </w:p>
    <w:p w:rsidR="007B0710" w:rsidRDefault="00704752">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rsidR="007B0710" w:rsidRDefault="007B0710">
      <w:pPr>
        <w:pStyle w:val="ProductList-Body"/>
      </w:pPr>
    </w:p>
    <w:p w:rsidR="007B0710" w:rsidRDefault="00704752">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rsidR="007B0710" w:rsidRDefault="007B0710">
      <w:pPr>
        <w:pStyle w:val="ProductList-Body"/>
      </w:pPr>
    </w:p>
    <w:p w:rsidR="007B0710" w:rsidRDefault="00704752">
      <w:pPr>
        <w:pStyle w:val="ProductList-ClauseHeading"/>
        <w:outlineLvl w:val="2"/>
      </w:pPr>
      <w:r>
        <w:t>6. Die Lösung wird nur als Open-Lizenz-, Open Value- und Open Value Subscription-Programm verkauft.</w:t>
      </w:r>
    </w:p>
    <w:p w:rsidR="007B0710" w:rsidRDefault="00704752">
      <w:pPr>
        <w:pStyle w:val="ProductList-SubClauseHeading"/>
        <w:outlineLvl w:val="3"/>
      </w:pPr>
      <w:r>
        <w:t>6.1 Definitionen</w:t>
      </w:r>
    </w:p>
    <w:p w:rsidR="007B0710" w:rsidRDefault="00704752">
      <w:pPr>
        <w:pStyle w:val="ProductList-BodyIndented"/>
      </w:pPr>
      <w:r>
        <w:rPr>
          <w:b/>
          <w:color w:val="00188F"/>
        </w:rPr>
        <w:t>Nutzungsabhängige Preise</w:t>
      </w:r>
      <w:r>
        <w:t xml:space="preserve"> sind die Preise für alle Open-Lizenz-, Open Value- und Open Value Subscription-Vertragszwecke für alle Microsoft Azure-Dienste.</w:t>
      </w:r>
    </w:p>
    <w:p w:rsidR="007B0710" w:rsidRDefault="00704752">
      <w:pPr>
        <w:pStyle w:val="ProductList-BodyIndented"/>
      </w:pPr>
      <w:r>
        <w:rPr>
          <w:b/>
          <w:color w:val="00188F"/>
        </w:rPr>
        <w:t>Portal</w:t>
      </w:r>
      <w:r>
        <w:t xml:space="preserve"> ist das Onlineportal, über das der Kunde sein Abonnement verwaltet.</w:t>
      </w:r>
    </w:p>
    <w:p w:rsidR="007B0710" w:rsidRDefault="00704752">
      <w:pPr>
        <w:pStyle w:val="ProductList-BodyIndented"/>
      </w:pPr>
      <w:r>
        <w:rPr>
          <w:b/>
          <w:color w:val="00188F"/>
        </w:rPr>
        <w:lastRenderedPageBreak/>
        <w:t>Abonnement</w:t>
      </w:r>
      <w:r>
        <w:t xml:space="preserve"> ist ein Abonnement mit einem Wert, der zum Zeitpunkt der Bestellung feststeht und gegen eine bestimmte Menge an Microsoft Azure-Diensten eingelöst werden kann.</w:t>
      </w:r>
    </w:p>
    <w:p w:rsidR="007B0710" w:rsidRDefault="007B0710">
      <w:pPr>
        <w:pStyle w:val="ProductList-BodyIndented"/>
      </w:pPr>
    </w:p>
    <w:p w:rsidR="007B0710" w:rsidRDefault="00704752">
      <w:pPr>
        <w:pStyle w:val="ProductList-SubClauseHeading"/>
        <w:outlineLvl w:val="3"/>
      </w:pPr>
      <w:r>
        <w:t>6.2 Abonnementlaufzeit</w:t>
      </w:r>
    </w:p>
    <w:p w:rsidR="007B0710" w:rsidRDefault="00704752">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rsidR="007B0710" w:rsidRDefault="007B0710">
      <w:pPr>
        <w:pStyle w:val="ProductList-BodyIndented"/>
      </w:pPr>
    </w:p>
    <w:p w:rsidR="007B0710" w:rsidRDefault="00704752">
      <w:pPr>
        <w:pStyle w:val="ProductList-ClauseHeading"/>
        <w:outlineLvl w:val="2"/>
      </w:pPr>
      <w:r>
        <w:t>7. Vorteil der hybriden Bereitstellung von Microsoft Azure</w:t>
      </w:r>
    </w:p>
    <w:p w:rsidR="007B0710" w:rsidRDefault="00704752">
      <w:pPr>
        <w:pStyle w:val="ProductList-Body"/>
      </w:pPr>
      <w:r>
        <w:t>Gemäß dem Microsoft Azure Hybrid Use Benefit („HUB“) (Vorteil der hybriden Bereitstellung von Microsoft Azure) ist ein Kunde mit Lizenzen für Windows Server mit Software Assurance berechtigt, sein eigenes Abbild von Windows Server auf Microsoft Azure hochzuladen und zu nutzen.</w:t>
      </w:r>
    </w:p>
    <w:p w:rsidR="007B0710" w:rsidRDefault="007B0710">
      <w:pPr>
        <w:pStyle w:val="ProductList-Body"/>
      </w:pPr>
    </w:p>
    <w:p w:rsidR="007B0710" w:rsidRDefault="00704752">
      <w:pPr>
        <w:pStyle w:val="ProductList-Body"/>
      </w:pPr>
      <w:r>
        <w:t xml:space="preserve">Die Nutzung der Windows Server-Software unter HUB wird über virtuelle Computer von Windows Azure ermöglicht, die Windows Server nicht umfassen („Basisinstanzen“). Eine prozessorbasierte Lizenz für Windows Server mit Software Assurance berechtigt einen Kunden zur Nutzung von Windows Server auf Microsoft Azure auf bis zu 16 Virtuellen Cores, die über höchstens zwei Basisinstanzen von Azure verteilt sind. Die Kosten für die Basisinstanz von Azure sind nicht im HUB enthalten. </w:t>
      </w:r>
    </w:p>
    <w:p w:rsidR="007B0710" w:rsidRDefault="007B0710">
      <w:pPr>
        <w:pStyle w:val="ProductList-Body"/>
      </w:pPr>
    </w:p>
    <w:p w:rsidR="007B0710" w:rsidRDefault="00704752">
      <w:pPr>
        <w:pStyle w:val="ProductList-Body"/>
      </w:pPr>
      <w:r>
        <w:t>Bei der Konfiguration der hochgeladenen Abbilder auf Azure muss der Kunde angeben, dass er Windows Server unter HUB nutzt. Die Nutzung der hochgeladenen Abbilder unterliegt den Bestimmungen für Onlinedienste.</w:t>
      </w:r>
    </w:p>
    <w:p w:rsidR="007B0710" w:rsidRDefault="007B0710">
      <w:pPr>
        <w:pStyle w:val="ProductList-Body"/>
      </w:pPr>
    </w:p>
    <w:p w:rsidR="007B0710" w:rsidRDefault="00704752">
      <w:pPr>
        <w:pStyle w:val="ProductList-Body"/>
      </w:pPr>
      <w:r>
        <w:t>Mit HUB sind zusätzliche Rechte zur Bereitstellung und Nutzung der Software verbunden, wenn dieser Vorteil im Zusammenhang mit Datacenter-Lizenzen ausgeübt wird, sowie alternative Rechte bei Ausübung im Zusammenhang mit Standardlizenzen. Standardlizenzen gelten als „Azure zugewiesen“, wenn ein Kunde Windows Server unter HUB nutzt; es gelten die Beschränkungen bei der Neuzuweisung von Lizenzen laut den Universellen Lizenzbestimmungen.</w:t>
      </w:r>
    </w:p>
    <w:p w:rsidR="007B0710" w:rsidRDefault="00704752">
      <w:pPr>
        <w:pStyle w:val="ProductList-Offering2HeadingNoBorder"/>
        <w:outlineLvl w:val="2"/>
      </w:pPr>
      <w:bookmarkStart w:id="220" w:name="_Sec625"/>
      <w:r>
        <w:t>Microsoft Azure-Dienste</w:t>
      </w:r>
      <w:bookmarkEnd w:id="220"/>
      <w:r>
        <w:fldChar w:fldCharType="begin"/>
      </w:r>
      <w:r>
        <w:instrText xml:space="preserve"> TC "</w:instrText>
      </w:r>
      <w:bookmarkStart w:id="221" w:name="_Toc459467621"/>
      <w:r>
        <w:instrText>Microsoft Azure-Dienste</w:instrText>
      </w:r>
      <w:bookmarkEnd w:id="221"/>
      <w:r>
        <w:instrText>" \l 3</w:instrText>
      </w:r>
      <w:r>
        <w:fldChar w:fldCharType="end"/>
      </w:r>
    </w:p>
    <w:p w:rsidR="007B0710" w:rsidRDefault="00704752">
      <w:pPr>
        <w:pStyle w:val="ProductList-Offering1SubSection"/>
        <w:outlineLvl w:val="3"/>
      </w:pPr>
      <w:bookmarkStart w:id="222" w:name="_Sec705"/>
      <w:r>
        <w:t>1. Programmverfügbarkeit</w:t>
      </w:r>
      <w:bookmarkEnd w:id="222"/>
    </w:p>
    <w:tbl>
      <w:tblPr>
        <w:tblStyle w:val="PURTable"/>
        <w:tblW w:w="0" w:type="dxa"/>
        <w:tblLook w:val="04A0" w:firstRow="1" w:lastRow="0" w:firstColumn="1" w:lastColumn="0" w:noHBand="0" w:noVBand="1"/>
      </w:tblPr>
      <w:tblGrid>
        <w:gridCol w:w="4468"/>
        <w:gridCol w:w="809"/>
        <w:gridCol w:w="791"/>
        <w:gridCol w:w="797"/>
        <w:gridCol w:w="810"/>
        <w:gridCol w:w="829"/>
        <w:gridCol w:w="822"/>
        <w:gridCol w:w="801"/>
        <w:gridCol w:w="789"/>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223" w:name="_Sec760"/>
      <w:r>
        <w:t>2. Produktbedingungen</w:t>
      </w:r>
      <w:bookmarkEnd w:id="223"/>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Bis zur Annullierung</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Verpflichtung</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Zugewiesene Jährliche Verpflichtung</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Microsoft Azure-Dienstpläne</w:t>
      </w:r>
    </w:p>
    <w:p w:rsidR="007B0710" w:rsidRDefault="00704752">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7B0710" w:rsidRDefault="007B0710">
            <w:pPr>
              <w:pStyle w:val="PURBreadcrumb"/>
            </w:pPr>
          </w:p>
          <w:tbl>
            <w:tblPr>
              <w:tblW w:w="0" w:type="dxa"/>
              <w:tblLook w:val="04A0" w:firstRow="1" w:lastRow="0" w:firstColumn="1" w:lastColumn="0" w:noHBand="0" w:noVBand="1"/>
            </w:tblPr>
            <w:tblGrid>
              <w:gridCol w:w="10800"/>
            </w:tblGrid>
            <w:tr w:rsidR="007B0710">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TableBody"/>
            </w:pPr>
          </w:p>
        </w:tc>
      </w:tr>
    </w:tbl>
    <w:p w:rsidR="007B0710" w:rsidRDefault="00704752">
      <w:pPr>
        <w:pStyle w:val="ProductList-Offering1HeadingNoBorder"/>
        <w:outlineLvl w:val="1"/>
      </w:pPr>
      <w:bookmarkStart w:id="224" w:name="_Sec626"/>
      <w:r>
        <w:t>Microsoft Azure Plans</w:t>
      </w:r>
      <w:bookmarkEnd w:id="224"/>
      <w:r>
        <w:fldChar w:fldCharType="begin"/>
      </w:r>
      <w:r>
        <w:instrText xml:space="preserve"> TC "</w:instrText>
      </w:r>
      <w:bookmarkStart w:id="225" w:name="_Toc459467622"/>
      <w:r>
        <w:instrText>Microsoft Azure Plans</w:instrText>
      </w:r>
      <w:bookmarkEnd w:id="225"/>
      <w:r>
        <w:instrText>" \l 2</w:instrText>
      </w:r>
      <w:r>
        <w:fldChar w:fldCharType="end"/>
      </w:r>
    </w:p>
    <w:p w:rsidR="007B0710" w:rsidRDefault="00704752">
      <w:pPr>
        <w:pStyle w:val="ProductList-Offering1SubSection"/>
        <w:outlineLvl w:val="2"/>
      </w:pPr>
      <w:bookmarkStart w:id="226" w:name="_Sec706"/>
      <w:r>
        <w:t>1. Programmverfügbarkeit</w:t>
      </w:r>
      <w:bookmarkEnd w:id="226"/>
    </w:p>
    <w:tbl>
      <w:tblPr>
        <w:tblStyle w:val="PURTable"/>
        <w:tblW w:w="0" w:type="dxa"/>
        <w:tblLook w:val="04A0" w:firstRow="1" w:lastRow="0" w:firstColumn="1" w:lastColumn="0" w:noHBand="0" w:noVBand="1"/>
      </w:tblPr>
      <w:tblGrid>
        <w:gridCol w:w="4521"/>
        <w:gridCol w:w="801"/>
        <w:gridCol w:w="781"/>
        <w:gridCol w:w="788"/>
        <w:gridCol w:w="803"/>
        <w:gridCol w:w="825"/>
        <w:gridCol w:w="817"/>
        <w:gridCol w:w="793"/>
        <w:gridCol w:w="78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Azure Active Directory Basic (Nutzer-AL)</w:t>
            </w:r>
            <w:r>
              <w:fldChar w:fldCharType="begin"/>
            </w:r>
            <w:r>
              <w:instrText xml:space="preserve"> XE "Azure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Azure Active Directory Premium P1 (Nutzer-AL)</w:t>
            </w:r>
            <w:r>
              <w:fldChar w:fldCharType="begin"/>
            </w:r>
            <w:r>
              <w:instrText xml:space="preserve"> XE "Azure Active Directory Premium P1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Azure Active Directory Premium P2 (Nutzer-AL)</w:t>
            </w:r>
            <w:r>
              <w:fldChar w:fldCharType="begin"/>
            </w:r>
            <w:r>
              <w:instrText xml:space="preserve"> XE "Azure Active Directory Premium P2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BFBFBF"/>
            </w:tcBorders>
          </w:tcPr>
          <w:p w:rsidR="007B0710" w:rsidRDefault="00704752">
            <w:pPr>
              <w:pStyle w:val="ProductList-TableBody"/>
            </w:pPr>
            <w:r>
              <w:rPr>
                <w:color w:val="000000"/>
              </w:rPr>
              <w:t>Azure RemoteApp (Nutzer-SL)</w:t>
            </w:r>
            <w:r>
              <w:fldChar w:fldCharType="begin"/>
            </w:r>
            <w:r>
              <w:instrText xml:space="preserve"> XE "Azure RemoteApp (Nutzer-SL)" </w:instrText>
            </w:r>
            <w:r>
              <w:fldChar w:fldCharType="end"/>
            </w:r>
          </w:p>
        </w:tc>
        <w:tc>
          <w:tcPr>
            <w:tcW w:w="860" w:type="dxa"/>
            <w:tcBorders>
              <w:top w:val="dashed" w:sz="4" w:space="0" w:color="BFBFBF"/>
              <w:left w:val="none" w:sz="4" w:space="0" w:color="BFBFBF"/>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Azure Rights Management Premium (Nutzer-AL)</w:t>
            </w:r>
            <w:r>
              <w:fldChar w:fldCharType="begin"/>
            </w:r>
            <w:r>
              <w:instrText xml:space="preserve"> XE "Azure Rights Management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Add-On für Azure Rights Management Premium (Nutzer-AL)</w:t>
            </w:r>
            <w:r>
              <w:fldChar w:fldCharType="begin"/>
            </w:r>
            <w:r>
              <w:instrText xml:space="preserve"> XE "Add-On für Azure Rights Management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lastRenderedPageBreak/>
              <w:t>IoT Suite Predictive Maintenance Plan 2</w:t>
            </w:r>
            <w:r>
              <w:fldChar w:fldCharType="begin"/>
            </w:r>
            <w:r>
              <w:instrText xml:space="preserve"> XE "IoT Suite Predictive Maintenance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IoT Suite Remote Monitoring Plan 2</w:t>
            </w:r>
            <w:r>
              <w:fldChar w:fldCharType="begin"/>
            </w:r>
            <w:r>
              <w:instrText xml:space="preserve"> XE "IoT Suite Remote Monitoring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Azure-Standortwiederherstellung (an Kundenstandort)</w:t>
            </w:r>
            <w:r>
              <w:fldChar w:fldCharType="begin"/>
            </w:r>
            <w:r>
              <w:instrText xml:space="preserve"> XE "Microsoft Azure-Standortwiederherstellung (an Kundenstandort)"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Monetary Commitment-1 (8100 Gerät)</w:t>
            </w:r>
            <w:r>
              <w:fldChar w:fldCharType="begin"/>
            </w:r>
            <w:r>
              <w:instrText xml:space="preserve"> XE "Microsoft Azure StorSimple Monetary Commitment-1 (8100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Monetary Commitment-2 (8600 Gerät)</w:t>
            </w:r>
            <w:r>
              <w:fldChar w:fldCharType="begin"/>
            </w:r>
            <w:r>
              <w:instrText xml:space="preserve"> XE "Microsoft Azure StorSimple Monetary Commitment-2 (8600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Standard Support</w:t>
            </w:r>
            <w:r>
              <w:fldChar w:fldCharType="begin"/>
            </w:r>
            <w:r>
              <w:instrText xml:space="preserve"> XE "Microsoft Azure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Standard Support to Premium Support</w:t>
            </w:r>
            <w:r>
              <w:fldChar w:fldCharType="begin"/>
            </w:r>
            <w:r>
              <w:instrText xml:space="preserve"> XE "Microsoft Azure StorSimple Standard Support to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Premium Support</w:t>
            </w:r>
            <w:r>
              <w:fldChar w:fldCharType="begin"/>
            </w:r>
            <w:r>
              <w:instrText xml:space="preserve"> XE "Microsoft Azure StorSimple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Cloud App Security (Nutzer-SL)</w:t>
            </w:r>
            <w:r>
              <w:fldChar w:fldCharType="begin"/>
            </w:r>
            <w:r>
              <w:instrText xml:space="preserve"> XE "Microsoft Cloud App Security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Cloud App Security K (Nutzer-SL)</w:t>
            </w:r>
            <w:r>
              <w:fldChar w:fldCharType="begin"/>
            </w:r>
            <w:r>
              <w:instrText xml:space="preserve"> XE "Microsoft Cloud App Security K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Add-On für Operations Management Suite Standard Edition</w:t>
            </w:r>
            <w:r>
              <w:fldChar w:fldCharType="begin"/>
            </w:r>
            <w:r>
              <w:instrText xml:space="preserve"> XE "Add-On für Operations Management Suite Standard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Add-On für Operations Management Suite Datacenter Edition</w:t>
            </w:r>
            <w:r>
              <w:fldChar w:fldCharType="begin"/>
            </w:r>
            <w:r>
              <w:instrText xml:space="preserve"> XE "Add-On für Operations Management Suite Datacenter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Operations Management Suite E2</w:t>
            </w:r>
            <w:r>
              <w:fldChar w:fldCharType="begin"/>
            </w:r>
            <w:r>
              <w:instrText xml:space="preserve"> XE "Operations Management Suite E2"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227" w:name="_Sec761"/>
      <w:r>
        <w:t>2. Produktbedingungen</w:t>
      </w:r>
      <w:bookmarkEnd w:id="227"/>
    </w:p>
    <w:tbl>
      <w:tblPr>
        <w:tblStyle w:val="PURTable"/>
        <w:tblW w:w="0" w:type="dxa"/>
        <w:tblLook w:val="04A0" w:firstRow="1" w:lastRow="0" w:firstColumn="1" w:lastColumn="0" w:noHBand="0" w:noVBand="1"/>
      </w:tblPr>
      <w:tblGrid>
        <w:gridCol w:w="3682"/>
        <w:gridCol w:w="3586"/>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Enterprise Mobility Suite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 (außer Azure Active Support)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Zur Verringerung berechtigt (SCE): Alle (außer Azure Active Support, Azure RemoteApp, Enterprise Mobility Suite)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Enterprise Mobility Suite (Intune only),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Active Directory, Azure RemoteApp, Azure Rights Management Premium, Enterprise Mobility Suite, Microsoft Cloud App Security, Microsoft MultiFactor Authentication,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Azure Site Recovery und Operations Management Suite - Anfangsmenge</w:t>
      </w:r>
    </w:p>
    <w:p w:rsidR="007B0710" w:rsidRDefault="00704752">
      <w:pPr>
        <w:pStyle w:val="ProductList-Body"/>
      </w:pPr>
      <w:r>
        <w:t>Jede Bestellung von entweder Azure Site Recovery oder Operations Management Suite eines Microsoft Azure Services Plan beinhaltet den Kauf einer Anfangsmenge. Übersteigt die Nutzung des Kunden die Anfangsmenge, wird diese ihm zu Nutzungsabhängigen Preisen in Rechnung gestellt. Nutzung, die über die Anfangsmenge hinausgeht, kann mit Finanzieller Verpflichtung bezahlt werden.</w:t>
      </w:r>
    </w:p>
    <w:p w:rsidR="007B0710" w:rsidRDefault="007B0710">
      <w:pPr>
        <w:pStyle w:val="ProductList-Body"/>
      </w:pPr>
    </w:p>
    <w:p w:rsidR="007B0710" w:rsidRDefault="00704752">
      <w:pPr>
        <w:pStyle w:val="ProductList-ClauseHeading"/>
        <w:outlineLvl w:val="3"/>
      </w:pPr>
      <w:r>
        <w:t>2.2 Operations Management Suite</w:t>
      </w:r>
    </w:p>
    <w:p w:rsidR="007B0710" w:rsidRDefault="00704752">
      <w:pPr>
        <w:pStyle w:val="ProductList-SubClauseHeading"/>
        <w:outlineLvl w:val="4"/>
      </w:pPr>
      <w:r>
        <w:t>2.2.1 Add-On-ALs</w:t>
      </w:r>
    </w:p>
    <w:p w:rsidR="007B0710" w:rsidRDefault="00704752">
      <w:pPr>
        <w:pStyle w:val="ProductList-BodyIndented"/>
      </w:pPr>
      <w:r>
        <w:t>Jede Qualifizierende Lizenz muss über eine aktive SA verfügen.</w:t>
      </w:r>
    </w:p>
    <w:tbl>
      <w:tblPr>
        <w:tblStyle w:val="PURTable0"/>
        <w:tblW w:w="0" w:type="dxa"/>
        <w:tblLook w:val="04A0" w:firstRow="1" w:lastRow="0" w:firstColumn="1" w:lastColumn="0" w:noHBand="0" w:noVBand="1"/>
      </w:tblPr>
      <w:tblGrid>
        <w:gridCol w:w="5287"/>
        <w:gridCol w:w="5269"/>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Add-On-AL</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Core Infrastructure Server Standard</w:t>
            </w:r>
            <w:r>
              <w:rPr>
                <w:i/>
                <w:vertAlign w:val="superscript"/>
              </w:rPr>
              <w:t>1</w:t>
            </w:r>
          </w:p>
          <w:p w:rsidR="007B0710" w:rsidRDefault="00704752">
            <w:pPr>
              <w:pStyle w:val="ProductList-TableBody"/>
            </w:pPr>
            <w:r>
              <w:t>System Center Standard</w:t>
            </w:r>
            <w:r>
              <w:rPr>
                <w:i/>
                <w:vertAlign w:val="superscript"/>
              </w:rPr>
              <w:t>1</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Add-On für Operations Management Suite Standard Edition</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Core Infrastructure Server Suite Datacenter</w:t>
            </w:r>
          </w:p>
          <w:p w:rsidR="007B0710" w:rsidRDefault="00704752">
            <w:pPr>
              <w:pStyle w:val="ProductList-TableBody"/>
            </w:pPr>
            <w:r>
              <w:t>System Center Datacenter</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Add-On für Operations Management Suite Datacenter Edition</w:t>
            </w:r>
          </w:p>
        </w:tc>
      </w:tr>
    </w:tbl>
    <w:p w:rsidR="007B0710" w:rsidRDefault="007B0710">
      <w:pPr>
        <w:pStyle w:val="ProductList-BodyIndented"/>
      </w:pPr>
    </w:p>
    <w:p w:rsidR="007B0710" w:rsidRDefault="00704752">
      <w:pPr>
        <w:pStyle w:val="ProductList-SubClauseHeading"/>
        <w:outlineLvl w:val="4"/>
      </w:pPr>
      <w:r>
        <w:t>2.2.2 Add-On-ALs, die unter einem anderen Volumenlizenzvertrag als die Qualifizierende Lizenz erworben werden</w:t>
      </w:r>
    </w:p>
    <w:p w:rsidR="007B0710" w:rsidRDefault="00704752">
      <w:pPr>
        <w:pStyle w:val="ProductList-BodyIndented"/>
      </w:pPr>
      <w:r>
        <w:t>Eine Add-On-AL für Operations Management Suite kann unter einem anderen Volumenlizenzvertrag als ihre Qualifizierende Lizenz erworben werden. Wenn Software Assurance für die Qualifizierende Lizenz vor der Add-on-AL für Operations Management Suite abläuft, läuft die Add-on-AL für Operations Management Suite beim nächsten Jahrestag des Beitritts ab.</w:t>
      </w:r>
    </w:p>
    <w:p w:rsidR="007B0710" w:rsidRDefault="007B0710">
      <w:pPr>
        <w:pStyle w:val="ProductList-BodyIndented"/>
      </w:pPr>
    </w:p>
    <w:p w:rsidR="007B0710" w:rsidRDefault="00704752">
      <w:pPr>
        <w:pStyle w:val="ProductList-SubClauseHeading"/>
        <w:outlineLvl w:val="4"/>
      </w:pPr>
      <w:r>
        <w:t>2.2.3 In E2 Suite Operations Management enthaltene Software</w:t>
      </w:r>
    </w:p>
    <w:p w:rsidR="007B0710" w:rsidRDefault="00704752">
      <w:pPr>
        <w:pStyle w:val="ProductList-BodyIndented"/>
      </w:pPr>
      <w:r>
        <w:t>Während der Laufzeit des Abos von Operations Management Suite E2 können Kunden den System Center Server Standard mit der Operations Management Suite E2 für OSE-Management im eigenen Betriebsbereich des Kunden oder in Microsoft Azure laufen lassen.</w:t>
      </w:r>
    </w:p>
    <w:p w:rsidR="007B0710" w:rsidRDefault="007B0710">
      <w:pPr>
        <w:pStyle w:val="ProductList-BodyIndented"/>
      </w:pPr>
    </w:p>
    <w:p w:rsidR="007B0710" w:rsidRDefault="00704752">
      <w:pPr>
        <w:pStyle w:val="ProductList-ClauseHeading"/>
        <w:outlineLvl w:val="3"/>
      </w:pPr>
      <w:r>
        <w:t>2.3 StorSimple-Beitragsverpflichtungen</w:t>
      </w:r>
    </w:p>
    <w:p w:rsidR="007B0710" w:rsidRDefault="00704752">
      <w:pPr>
        <w:pStyle w:val="ProductList-Body"/>
      </w:pPr>
      <w:r>
        <w:t xml:space="preserve">Pro erworbener StorSimple-Beitragsverpflichtung erhält der Kunde ein Speicherarraygerät. Regionale Verfügbarkeit und die Geschäftsbedingungen für Speicherarrays, einschließlich Gewährleistung, Versand, Umschlag und Verzollung sind im </w:t>
      </w:r>
      <w:hyperlink r:id="rId91">
        <w:r>
          <w:rPr>
            <w:color w:val="00467F"/>
            <w:u w:val="single"/>
          </w:rPr>
          <w:t>Anhang F – Bestimmungen für Speicherarrays</w:t>
        </w:r>
      </w:hyperlink>
      <w:r>
        <w:t xml:space="preserve"> beschrieben.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228" w:name="_Sec657"/>
      <w:r>
        <w:t>Enterprise Mobility Suite (Plan)</w:t>
      </w:r>
      <w:bookmarkEnd w:id="228"/>
      <w:r>
        <w:fldChar w:fldCharType="begin"/>
      </w:r>
      <w:r>
        <w:instrText xml:space="preserve"> TC "</w:instrText>
      </w:r>
      <w:bookmarkStart w:id="229" w:name="_Toc459467623"/>
      <w:r>
        <w:instrText>Enterprise Mobility Suite (Plan)</w:instrText>
      </w:r>
      <w:bookmarkEnd w:id="229"/>
      <w:r>
        <w:instrText>" \l 2</w:instrText>
      </w:r>
      <w:r>
        <w:fldChar w:fldCharType="end"/>
      </w:r>
    </w:p>
    <w:p w:rsidR="007B0710" w:rsidRDefault="00704752">
      <w:pPr>
        <w:pStyle w:val="ProductList-Offering1SubSection"/>
        <w:outlineLvl w:val="2"/>
      </w:pPr>
      <w:bookmarkStart w:id="230" w:name="_Sec709"/>
      <w:r>
        <w:lastRenderedPageBreak/>
        <w:t>1. Programmverfügbarkeit</w:t>
      </w:r>
      <w:bookmarkEnd w:id="230"/>
    </w:p>
    <w:tbl>
      <w:tblPr>
        <w:tblStyle w:val="PURTable"/>
        <w:tblW w:w="0" w:type="dxa"/>
        <w:tblLook w:val="04A0" w:firstRow="1" w:lastRow="0" w:firstColumn="1" w:lastColumn="0" w:noHBand="0" w:noVBand="1"/>
      </w:tblPr>
      <w:tblGrid>
        <w:gridCol w:w="4465"/>
        <w:gridCol w:w="808"/>
        <w:gridCol w:w="790"/>
        <w:gridCol w:w="796"/>
        <w:gridCol w:w="809"/>
        <w:gridCol w:w="829"/>
        <w:gridCol w:w="822"/>
        <w:gridCol w:w="801"/>
        <w:gridCol w:w="796"/>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Enterprise Mobility Suite</w:t>
            </w:r>
            <w:r>
              <w:fldChar w:fldCharType="begin"/>
            </w:r>
            <w:r>
              <w:instrText xml:space="preserve"> XE "Enterprise Mobility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Mobility Suite-Add-On</w:t>
            </w:r>
            <w:r>
              <w:fldChar w:fldCharType="begin"/>
            </w:r>
            <w:r>
              <w:instrText xml:space="preserve"> XE "Enterprise Mobility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Enterprise Mobility Suite aus SA</w:t>
            </w:r>
            <w:r>
              <w:fldChar w:fldCharType="begin"/>
            </w:r>
            <w:r>
              <w:instrText xml:space="preserve"> XE "Enterprise Mobility Suite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231" w:name="_Sec764"/>
      <w:r>
        <w:t>2. Produktbedingungen</w:t>
      </w:r>
      <w:bookmarkEnd w:id="231"/>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Berechtigung zum Erwerb von Add-On-Nutzer-ALs:</w:t>
      </w:r>
    </w:p>
    <w:p w:rsidR="007B0710" w:rsidRDefault="00704752">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rsidR="007B0710" w:rsidRDefault="007B0710">
      <w:pPr>
        <w:pStyle w:val="ProductList-Body"/>
      </w:pPr>
    </w:p>
    <w:p w:rsidR="007B0710" w:rsidRDefault="00704752">
      <w:pPr>
        <w:pStyle w:val="ProductList-ClauseHeading"/>
        <w:outlineLvl w:val="3"/>
      </w:pPr>
      <w:r>
        <w:t>2.2 Qualifizierende Lizenzen für Add-On-Nutzer-AL</w:t>
      </w:r>
    </w:p>
    <w:tbl>
      <w:tblPr>
        <w:tblStyle w:val="PURTable"/>
        <w:tblW w:w="0" w:type="dxa"/>
        <w:tblLook w:val="04A0" w:firstRow="1" w:lastRow="0" w:firstColumn="1" w:lastColumn="0" w:noHBand="0" w:noVBand="1"/>
      </w:tblPr>
      <w:tblGrid>
        <w:gridCol w:w="5478"/>
        <w:gridCol w:w="5438"/>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7B0710" w:rsidRDefault="00704752">
            <w:pPr>
              <w:pStyle w:val="ProductList-TableBody"/>
            </w:pPr>
            <w:r>
              <w:t>Enterprise Mobility Suite</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2.3 Kaufeinschränkungen für Add-On-Nutzer-ALs</w:t>
      </w:r>
    </w:p>
    <w:p w:rsidR="007B0710" w:rsidRDefault="00704752">
      <w:pPr>
        <w:pStyle w:val="ProductList-Body"/>
      </w:pPr>
      <w:r>
        <w:t>Für jede Qualifizierende Lizenz (oder jedes Set von Qualifizierenden Lizenzen) kann nur eine Add-On-Nutzer-AL erworben werden.</w:t>
      </w:r>
    </w:p>
    <w:p w:rsidR="007B0710" w:rsidRDefault="007B0710">
      <w:pPr>
        <w:pStyle w:val="ProductList-Body"/>
      </w:pPr>
    </w:p>
    <w:p w:rsidR="007B0710" w:rsidRDefault="00704752">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rsidR="007B0710" w:rsidRDefault="007B0710">
      <w:pPr>
        <w:pStyle w:val="ProductList-Body"/>
      </w:pPr>
    </w:p>
    <w:p w:rsidR="007B0710" w:rsidRDefault="00704752">
      <w:pPr>
        <w:pStyle w:val="ProductList-Body"/>
      </w:pPr>
      <w:r>
        <w:t>Kunden mit Campus- und School-Vertrag können so viele Enterprise Mobility Suite-Nutzer-ALs für ihre Nutzer erwerben, wie sie Berechtigte PCs haben und die Qualifizierenden Lizenzen gedeckt sind.</w:t>
      </w:r>
    </w:p>
    <w:p w:rsidR="007B0710" w:rsidRDefault="007B0710">
      <w:pPr>
        <w:pStyle w:val="ProductList-Body"/>
      </w:pPr>
    </w:p>
    <w:p w:rsidR="007B0710" w:rsidRDefault="00704752">
      <w:pPr>
        <w:pStyle w:val="ProductList-ClauseHeading"/>
        <w:outlineLvl w:val="3"/>
      </w:pPr>
      <w:r>
        <w:t>2.4 Berechtigung zum Erwerb von Nutzer-ALs aus SA für Enterprise Mobility Suite</w:t>
      </w:r>
    </w:p>
    <w:p w:rsidR="007B0710" w:rsidRDefault="00704752">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45"/>
        <w:gridCol w:w="3644"/>
        <w:gridCol w:w="362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Erforderliche CAL Suite Bridge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Core CAL Bridge für Enterprise Mobility Suite </w:t>
            </w:r>
            <w:r>
              <w:rPr>
                <w:vertAlign w:val="superscript"/>
              </w:rPr>
              <w:t>2,3</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Bridge für Enterprise Mobility Suite</w:t>
            </w:r>
            <w:r>
              <w:rPr>
                <w:vertAlign w:val="superscript"/>
              </w:rPr>
              <w:t xml:space="preserve"> 2,4</w:t>
            </w:r>
          </w:p>
        </w:tc>
      </w:tr>
    </w:tbl>
    <w:p w:rsidR="007B0710" w:rsidRDefault="00704752">
      <w:pPr>
        <w:pStyle w:val="ProductList-Body"/>
      </w:pPr>
      <w:r>
        <w:rPr>
          <w:i/>
          <w:vertAlign w:val="superscript"/>
        </w:rPr>
        <w:t>1</w:t>
      </w:r>
      <w:r>
        <w:rPr>
          <w:i/>
        </w:rPr>
        <w:t>Zum Jahrestag des Beitritts oder zu Beginn einer neuen Laufzeit des Beitritts zum Kauf verfügbar.</w:t>
      </w:r>
    </w:p>
    <w:p w:rsidR="007B0710" w:rsidRDefault="00704752">
      <w:pPr>
        <w:pStyle w:val="ProductList-Body"/>
      </w:pPr>
      <w:r>
        <w:rPr>
          <w:i/>
          <w:vertAlign w:val="superscript"/>
        </w:rPr>
        <w:t>2</w:t>
      </w:r>
      <w:r>
        <w:rPr>
          <w:i/>
        </w:rPr>
        <w:t>Nur für Erwerb am Jahrestag des Beitritts erforderlich.</w:t>
      </w:r>
    </w:p>
    <w:p w:rsidR="007B0710" w:rsidRDefault="00704752">
      <w:pPr>
        <w:pStyle w:val="ProductList-Body"/>
      </w:pPr>
      <w:r>
        <w:rPr>
          <w:i/>
          <w:vertAlign w:val="superscript"/>
        </w:rPr>
        <w:t>3</w:t>
      </w:r>
      <w:r>
        <w:rPr>
          <w:i/>
        </w:rPr>
        <w:t xml:space="preserve">Der Kauf ist für Nutzer, die auch eine Lizenz für Office 365 (Enterprise &amp; Government E1, E3, E5) haben, nicht erforderlich. </w:t>
      </w:r>
    </w:p>
    <w:p w:rsidR="007B0710" w:rsidRDefault="00704752">
      <w:pPr>
        <w:pStyle w:val="ProductList-Body"/>
      </w:pPr>
      <w:r>
        <w:rPr>
          <w:i/>
          <w:vertAlign w:val="superscript"/>
        </w:rPr>
        <w:t>4</w:t>
      </w:r>
      <w:r>
        <w:rPr>
          <w:i/>
        </w:rPr>
        <w:t>Der Kauf ist für Nutzer, die auch eine Lizenz für Office 365 (Enterprise &amp; Government E3, E5) haben, nicht erforderlich.</w:t>
      </w:r>
    </w:p>
    <w:p w:rsidR="007B0710" w:rsidRDefault="007B0710">
      <w:pPr>
        <w:pStyle w:val="ProductList-Body"/>
      </w:pPr>
    </w:p>
    <w:p w:rsidR="007B0710" w:rsidRDefault="00704752">
      <w:pPr>
        <w:pStyle w:val="ProductList-ClauseHeading"/>
        <w:outlineLvl w:val="3"/>
      </w:pPr>
      <w:r>
        <w:t>2.5 Erwerb von Nutzer-ALs aus SA</w:t>
      </w:r>
    </w:p>
    <w:p w:rsidR="007B0710" w:rsidRDefault="00704752">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rsidR="007B0710" w:rsidRDefault="007B0710">
      <w:pPr>
        <w:pStyle w:val="ProductList-Body"/>
      </w:pPr>
    </w:p>
    <w:p w:rsidR="007B0710" w:rsidRDefault="00704752">
      <w:pPr>
        <w:pStyle w:val="ProductList-ClauseHeading"/>
        <w:outlineLvl w:val="3"/>
      </w:pPr>
      <w:r>
        <w:t>2.6 Software Assurance-Vergünstigungen für Enterprise Mobility Suite Nutzer-ALs aus SA</w:t>
      </w:r>
    </w:p>
    <w:p w:rsidR="007B0710" w:rsidRDefault="00704752">
      <w:pPr>
        <w:pStyle w:val="ProductList-Body"/>
      </w:pPr>
      <w:r>
        <w:t>Nutzer-ALs aus SA für Enterprise Mobility Suite berechtigen den Kunden zu Software Assurance-Vergünstigungen auf der Grundlage der Qualifizierenden Lizenzen in Abschnitt 2.4.</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232" w:name="_Sec629"/>
      <w:r>
        <w:t>Enterprise Cloud Suite</w:t>
      </w:r>
      <w:bookmarkEnd w:id="232"/>
      <w:r>
        <w:fldChar w:fldCharType="begin"/>
      </w:r>
      <w:r>
        <w:instrText xml:space="preserve"> TC "</w:instrText>
      </w:r>
      <w:bookmarkStart w:id="233" w:name="_Toc459467624"/>
      <w:r>
        <w:instrText>Enterprise Cloud Suite</w:instrText>
      </w:r>
      <w:bookmarkEnd w:id="233"/>
      <w:r>
        <w:instrText>" \l 2</w:instrText>
      </w:r>
      <w:r>
        <w:fldChar w:fldCharType="end"/>
      </w:r>
    </w:p>
    <w:p w:rsidR="007B0710" w:rsidRDefault="00704752">
      <w:pPr>
        <w:pStyle w:val="ProductList-Offering1SubSection"/>
        <w:outlineLvl w:val="2"/>
      </w:pPr>
      <w:bookmarkStart w:id="234" w:name="_Sec713"/>
      <w:r>
        <w:t>1. Programmverfügbarkeit</w:t>
      </w:r>
      <w:bookmarkEnd w:id="234"/>
    </w:p>
    <w:tbl>
      <w:tblPr>
        <w:tblStyle w:val="PURTable"/>
        <w:tblW w:w="0" w:type="dxa"/>
        <w:tblLook w:val="04A0" w:firstRow="1" w:lastRow="0" w:firstColumn="1" w:lastColumn="0" w:noHBand="0" w:noVBand="1"/>
      </w:tblPr>
      <w:tblGrid>
        <w:gridCol w:w="4533"/>
        <w:gridCol w:w="815"/>
        <w:gridCol w:w="790"/>
        <w:gridCol w:w="804"/>
        <w:gridCol w:w="710"/>
        <w:gridCol w:w="833"/>
        <w:gridCol w:w="826"/>
        <w:gridCol w:w="808"/>
        <w:gridCol w:w="79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Enterprise Cloud Suite</w:t>
            </w:r>
            <w:r>
              <w:fldChar w:fldCharType="begin"/>
            </w:r>
            <w:r>
              <w:instrText xml:space="preserve"> XE "Enterprise Cloud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Cloud Suite-Add-On</w:t>
            </w:r>
            <w:r>
              <w:fldChar w:fldCharType="begin"/>
            </w:r>
            <w:r>
              <w:instrText xml:space="preserve"> XE "Enterprise Cloud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Cloud Suite aus SA</w:t>
            </w:r>
            <w:r>
              <w:fldChar w:fldCharType="begin"/>
            </w:r>
            <w:r>
              <w:instrText xml:space="preserve"> XE "Enterprise Cloud Suite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Add-On für Lync Voice für Enterprise Cloud Suite</w:t>
            </w:r>
            <w:r>
              <w:fldChar w:fldCharType="begin"/>
            </w:r>
            <w:r>
              <w:instrText xml:space="preserve"> XE "Add-On für Lync Voice für Enterprise Cloud Suite"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235" w:name="_Sec768"/>
      <w:r>
        <w:t>2. Produktbedingungen</w:t>
      </w:r>
      <w:bookmarkEnd w:id="235"/>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Enterprise Cloud Suite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Add-On-Nutzer-ALs und Nutzer-ALs aus SA</w:t>
      </w:r>
    </w:p>
    <w:p w:rsidR="007B0710" w:rsidRDefault="00704752">
      <w:pPr>
        <w:pStyle w:val="ProductList-Body"/>
      </w:pPr>
      <w:r>
        <w:t xml:space="preserve">Für den Erwerb einer Add-On-Nutzer-AL für Enterprise Cloud Suite oder einer Nutzer-AL für Enterprise Cloud Suite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zuweisungsanforderungen für jede Komponente der Enterprise Cloud Suite erfüllen. Die Komponenten sind: Windows 10 Enterprise E3 Per User</w:t>
      </w:r>
      <w:r>
        <w:fldChar w:fldCharType="begin"/>
      </w:r>
      <w:r>
        <w:instrText xml:space="preserve"> XE "Windows 10 Enterprise E3 Per User" </w:instrText>
      </w:r>
      <w:r>
        <w:fldChar w:fldCharType="end"/>
      </w:r>
      <w:r>
        <w:t>, Enterprise Mobility Suite</w:t>
      </w:r>
      <w:r>
        <w:fldChar w:fldCharType="begin"/>
      </w:r>
      <w:r>
        <w:instrText xml:space="preserve"> XE "Enterprise Mobility Suite" </w:instrText>
      </w:r>
      <w:r>
        <w:fldChar w:fldCharType="end"/>
      </w:r>
      <w:r>
        <w:t xml:space="preserve"> und Office 365 Enterprise E3</w:t>
      </w:r>
      <w:r>
        <w:fldChar w:fldCharType="begin"/>
      </w:r>
      <w:r>
        <w:instrText xml:space="preserve"> XE "Office 365 Enterprise E3" </w:instrText>
      </w:r>
      <w:r>
        <w:fldChar w:fldCharType="end"/>
      </w:r>
      <w:r>
        <w:t>. Weitere Informationen finden Sie in den Abschnitten „Zusätzliche Informationen“ zu den Komponenten der Enterprise Cloud Suite in den Unterabschnitten zu Add-On-Nutzer-ALs für Enterprise Cloud Suite und Nutzer-ALs aus SA für Enterprise Cloud Suite.</w:t>
      </w:r>
    </w:p>
    <w:p w:rsidR="007B0710" w:rsidRDefault="007B0710">
      <w:pPr>
        <w:pStyle w:val="ProductList-Body"/>
      </w:pPr>
    </w:p>
    <w:p w:rsidR="007B0710" w:rsidRDefault="00704752">
      <w:pPr>
        <w:pStyle w:val="ProductList-ClauseHeading"/>
        <w:outlineLvl w:val="3"/>
      </w:pPr>
      <w:r>
        <w:t>2.2 Erwerb von Nutzer-ALs aus SA</w:t>
      </w:r>
    </w:p>
    <w:p w:rsidR="007B0710" w:rsidRDefault="00704752">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rsidR="007B0710" w:rsidRDefault="007B0710">
      <w:pPr>
        <w:pStyle w:val="ProductList-Body"/>
      </w:pPr>
    </w:p>
    <w:p w:rsidR="007B0710" w:rsidRDefault="00704752">
      <w:pPr>
        <w:pStyle w:val="ProductList-ClauseHeading"/>
        <w:outlineLvl w:val="3"/>
      </w:pPr>
      <w:r>
        <w:t>2.3 Software Assurance-Vergünstigungen für Enterprise Cloud Suite aus SA (Nutzer-ALs)</w:t>
      </w:r>
    </w:p>
    <w:p w:rsidR="007B0710" w:rsidRDefault="00704752">
      <w:pPr>
        <w:pStyle w:val="ProductList-Body"/>
      </w:pPr>
      <w:r>
        <w:t>Enterprise-Cloud-Suite-aus-SA-Nutzer-SLs bieten die gleichen SA-Vorteile wie die Aus-SA-Komponenten der Enterprise-Cloud-Suite-aus-SA-Nutzer-SL (Office 365 E3 aus SA</w:t>
      </w:r>
      <w:r>
        <w:fldChar w:fldCharType="begin"/>
      </w:r>
      <w:r>
        <w:instrText xml:space="preserve"> XE "Office 365 E3 aus SA" </w:instrText>
      </w:r>
      <w:r>
        <w:fldChar w:fldCharType="end"/>
      </w:r>
      <w:r>
        <w:t>, Enterprise Mobility Suite aus SA</w:t>
      </w:r>
      <w:r>
        <w:fldChar w:fldCharType="begin"/>
      </w:r>
      <w:r>
        <w:instrText xml:space="preserve"> XE "Enterprise Mobility Suite aus SA" </w:instrText>
      </w:r>
      <w:r>
        <w:fldChar w:fldCharType="end"/>
      </w:r>
      <w:r>
        <w:t xml:space="preserve"> und Windows 10 Enterprise E3 pro Nutzer aus SA)</w:t>
      </w:r>
      <w:r>
        <w:fldChar w:fldCharType="begin"/>
      </w:r>
      <w:r>
        <w:instrText xml:space="preserve"> XE "Windows 10 Enterprise E3 pro Nutzer aus SA)" </w:instrText>
      </w:r>
      <w:r>
        <w:fldChar w:fldCharType="end"/>
      </w:r>
      <w:r>
        <w:t>.</w:t>
      </w:r>
    </w:p>
    <w:p w:rsidR="007B0710" w:rsidRDefault="007B0710">
      <w:pPr>
        <w:pStyle w:val="ProductList-Body"/>
      </w:pPr>
    </w:p>
    <w:p w:rsidR="007B0710" w:rsidRDefault="00704752">
      <w:pPr>
        <w:pStyle w:val="ProductList-ClauseHeading"/>
        <w:outlineLvl w:val="3"/>
      </w:pPr>
      <w:r>
        <w:t>2.4 United States Government Community Cloud-Dienst</w:t>
      </w:r>
    </w:p>
    <w:p w:rsidR="007B0710" w:rsidRDefault="00704752">
      <w:pPr>
        <w:pStyle w:val="ProductList-Body"/>
      </w:pPr>
      <w:r>
        <w:t xml:space="preserve">In der Tabelle zur Programmverfügbarkeit sehen Sie im Falle von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Government-Suites,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236" w:name="_Sec630"/>
      <w:r>
        <w:t>Microsoft Intune</w:t>
      </w:r>
      <w:bookmarkEnd w:id="236"/>
      <w:r>
        <w:fldChar w:fldCharType="begin"/>
      </w:r>
      <w:r>
        <w:instrText xml:space="preserve"> TC "</w:instrText>
      </w:r>
      <w:bookmarkStart w:id="237" w:name="_Toc459467625"/>
      <w:r>
        <w:instrText>Microsoft Intune</w:instrText>
      </w:r>
      <w:bookmarkEnd w:id="237"/>
      <w:r>
        <w:instrText>" \l 2</w:instrText>
      </w:r>
      <w:r>
        <w:fldChar w:fldCharType="end"/>
      </w:r>
    </w:p>
    <w:p w:rsidR="007B0710" w:rsidRDefault="00704752">
      <w:pPr>
        <w:pStyle w:val="ProductList-Offering1SubSection"/>
        <w:outlineLvl w:val="2"/>
      </w:pPr>
      <w:bookmarkStart w:id="238" w:name="_Sec714"/>
      <w:r>
        <w:t>1. Programmverfügbarkeit</w:t>
      </w:r>
      <w:bookmarkEnd w:id="238"/>
    </w:p>
    <w:tbl>
      <w:tblPr>
        <w:tblStyle w:val="PURTable"/>
        <w:tblW w:w="0" w:type="dxa"/>
        <w:tblLook w:val="04A0" w:firstRow="1" w:lastRow="0" w:firstColumn="1" w:lastColumn="0" w:noHBand="0" w:noVBand="1"/>
      </w:tblPr>
      <w:tblGrid>
        <w:gridCol w:w="4418"/>
        <w:gridCol w:w="919"/>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7B0710" w:rsidRDefault="00704752">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900" w:type="dxa"/>
            <w:tcBorders>
              <w:top w:val="none" w:sz="4" w:space="0" w:color="BFBFBF"/>
              <w:left w:val="none" w:sz="4" w:space="0" w:color="000000"/>
              <w:bottom w:val="dashed" w:sz="4" w:space="0" w:color="7F7F7F"/>
              <w:right w:val="none" w:sz="4" w:space="0" w:color="000000"/>
            </w:tcBorders>
          </w:tcPr>
          <w:p w:rsidR="007B0710" w:rsidRDefault="00704752">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900" w:type="dxa"/>
            <w:tcBorders>
              <w:top w:val="dashed" w:sz="4" w:space="0" w:color="7F7F7F"/>
              <w:left w:val="none" w:sz="4" w:space="0" w:color="6E6E6E"/>
              <w:bottom w:val="dashed" w:sz="4" w:space="0" w:color="7F7F7F"/>
              <w:right w:val="none" w:sz="4" w:space="0" w:color="6E6E6E"/>
            </w:tcBorders>
          </w:tcPr>
          <w:p w:rsidR="007B0710" w:rsidRDefault="00704752">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900" w:type="dxa"/>
            <w:tcBorders>
              <w:top w:val="dashed" w:sz="4" w:space="0" w:color="7F7F7F"/>
              <w:left w:val="none" w:sz="4" w:space="0" w:color="6E6E6E"/>
              <w:bottom w:val="none" w:sz="4" w:space="0" w:color="BFBFBF"/>
              <w:right w:val="none" w:sz="4" w:space="0" w:color="6E6E6E"/>
            </w:tcBorders>
          </w:tcPr>
          <w:p w:rsidR="007B0710" w:rsidRDefault="00704752">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2"/>
      </w:pPr>
      <w:bookmarkStart w:id="239" w:name="_Sec769"/>
      <w:r>
        <w:t>2. Produktbedingungen</w:t>
      </w:r>
      <w:bookmarkEnd w:id="239"/>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240" w:name="_Sec631"/>
      <w:r>
        <w:lastRenderedPageBreak/>
        <w:t>Microsoft Dynamics-Onlinedienste</w:t>
      </w:r>
      <w:bookmarkEnd w:id="240"/>
      <w:r>
        <w:fldChar w:fldCharType="begin"/>
      </w:r>
      <w:r>
        <w:instrText xml:space="preserve"> TC "</w:instrText>
      </w:r>
      <w:bookmarkStart w:id="241" w:name="_Toc459467626"/>
      <w:r>
        <w:instrText>Microsoft Dynamics-Onlinedienste</w:instrText>
      </w:r>
      <w:bookmarkEnd w:id="241"/>
      <w:r>
        <w:instrText>" \l 2</w:instrText>
      </w:r>
      <w:r>
        <w:fldChar w:fldCharType="end"/>
      </w:r>
    </w:p>
    <w:p w:rsidR="007B0710" w:rsidRDefault="00704752">
      <w:pPr>
        <w:pStyle w:val="ProductList-Offering2HeadingNoBorder"/>
        <w:outlineLvl w:val="2"/>
      </w:pPr>
      <w:bookmarkStart w:id="242" w:name="_Sec896"/>
      <w:r>
        <w:t>Microsoft Dynamics AX</w:t>
      </w:r>
      <w:bookmarkEnd w:id="242"/>
      <w:r>
        <w:fldChar w:fldCharType="begin"/>
      </w:r>
      <w:r>
        <w:instrText xml:space="preserve"> TC "</w:instrText>
      </w:r>
      <w:bookmarkStart w:id="243" w:name="_Toc459467627"/>
      <w:r>
        <w:instrText>Microsoft Dynamics AX</w:instrText>
      </w:r>
      <w:bookmarkEnd w:id="243"/>
      <w:r>
        <w:instrText>" \l 3</w:instrText>
      </w:r>
      <w:r>
        <w:fldChar w:fldCharType="end"/>
      </w:r>
    </w:p>
    <w:p w:rsidR="007B0710" w:rsidRDefault="00704752">
      <w:pPr>
        <w:pStyle w:val="ProductList-Offering1SubSection"/>
        <w:outlineLvl w:val="3"/>
      </w:pPr>
      <w:bookmarkStart w:id="244" w:name="_Sec897"/>
      <w:r>
        <w:t>1. Programmverfügbarkeit</w:t>
      </w:r>
      <w:bookmarkEnd w:id="244"/>
    </w:p>
    <w:tbl>
      <w:tblPr>
        <w:tblStyle w:val="PURTable"/>
        <w:tblW w:w="0" w:type="dxa"/>
        <w:tblLook w:val="04A0" w:firstRow="1" w:lastRow="0" w:firstColumn="1" w:lastColumn="0" w:noHBand="0" w:noVBand="1"/>
      </w:tblPr>
      <w:tblGrid>
        <w:gridCol w:w="4592"/>
        <w:gridCol w:w="820"/>
        <w:gridCol w:w="691"/>
        <w:gridCol w:w="810"/>
        <w:gridCol w:w="713"/>
        <w:gridCol w:w="836"/>
        <w:gridCol w:w="830"/>
        <w:gridCol w:w="814"/>
        <w:gridCol w:w="810"/>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Enterprise-CAL für Microsoft Dynamics AX</w:t>
            </w:r>
            <w:r>
              <w:fldChar w:fldCharType="begin"/>
            </w:r>
            <w:r>
              <w:instrText xml:space="preserve"> XE "Enterprise-CAL für Microsoft Dynamics AX"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Enterprise-CAL für Microsoft Dynamics AX Enterprise für SA</w:t>
            </w:r>
            <w:r>
              <w:fldChar w:fldCharType="begin"/>
            </w:r>
            <w:r>
              <w:instrText xml:space="preserve"> XE "Enterprise-CAL für Microsoft Dynamics AX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Aufgaben-CAL für Microsoft Dynamics AX</w:t>
            </w:r>
            <w:r>
              <w:fldChar w:fldCharType="begin"/>
            </w:r>
            <w:r>
              <w:instrText xml:space="preserve"> XE "Aufgaben-CAL für Microsoft Dynamics AX"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Nutzer-AL für Microsoft Dynamics AX-Aufgabe</w:t>
            </w:r>
            <w:r>
              <w:fldChar w:fldCharType="begin"/>
            </w:r>
            <w:r>
              <w:instrText xml:space="preserve"> XE "Nutzer-AL für Microsoft Dynamics AX-Aufgabe" </w:instrText>
            </w:r>
            <w:r>
              <w:fldChar w:fldCharType="end"/>
            </w:r>
            <w:r>
              <w:t xml:space="preserve"> (SA)</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Self Serve</w:t>
            </w:r>
            <w:r>
              <w:fldChar w:fldCharType="begin"/>
            </w:r>
            <w:r>
              <w:instrText xml:space="preserve"> XE "Microsoft Dynamics AX Self 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Self Serve für SA</w:t>
            </w:r>
            <w:r>
              <w:fldChar w:fldCharType="begin"/>
            </w:r>
            <w:r>
              <w:instrText xml:space="preserve"> XE "Microsoft Dynamics AX Self Serve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Gerät für Microsoft Dynamics AX</w:t>
            </w:r>
            <w:r>
              <w:fldChar w:fldCharType="begin"/>
            </w:r>
            <w:r>
              <w:instrText xml:space="preserve"> XE "Gerät für Microsoft Dynamics AX"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Gerät für Microsoft Dynamics AX für SA </w:t>
            </w:r>
            <w:r>
              <w:fldChar w:fldCharType="begin"/>
            </w:r>
            <w:r>
              <w:instrText xml:space="preserve"> XE "Gerät für Microsoft Dynamics AX für SA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AX-Zusatzspeicher</w:t>
            </w:r>
            <w:r>
              <w:fldChar w:fldCharType="begin"/>
            </w:r>
            <w:r>
              <w:instrText xml:space="preserve"> XE "Microsoft Dynamics AX-Zusatzspeicher"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1: Entwicklungs- und Testinstanz</w:t>
            </w:r>
            <w:r>
              <w:fldChar w:fldCharType="begin"/>
            </w:r>
            <w:r>
              <w:instrText xml:space="preserve"> XE "Microsoft Dynamics AX Sandbox Stufe 1: Entwicklungs- und Testinstanz"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2: Standard-Akzeptanztest</w:t>
            </w:r>
            <w:r>
              <w:fldChar w:fldCharType="begin"/>
            </w:r>
            <w:r>
              <w:instrText xml:space="preserve"> XE "Microsoft Dynamics AX Sandbox Stufe 2: Standard-Akzeptanztest"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3: Premier-Akzeptanztest</w:t>
            </w:r>
            <w:r>
              <w:fldChar w:fldCharType="begin"/>
            </w:r>
            <w:r>
              <w:instrText xml:space="preserve"> XE "Microsoft Dynamics AX Sandbox Stufe 3: Premier-Akzeptanztest"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AX Sandbox Stufe 4: Standard-Leistungstest (Add-On-AL)</w:t>
            </w:r>
            <w:r>
              <w:fldChar w:fldCharType="begin"/>
            </w:r>
            <w:r>
              <w:instrText xml:space="preserve"> XE "Microsoft Dynamics AX Sandbox Stufe 4: Standard-Leistungstest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5: Premier-Leistungstest</w:t>
            </w:r>
            <w:r>
              <w:fldChar w:fldCharType="begin"/>
            </w:r>
            <w:r>
              <w:instrText xml:space="preserve"> XE "Microsoft Dynamics AX Sandbox Stufe 5: Premier-Leistungstest"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t>Microsoft Dynamics AX Professional Direct Support</w:t>
            </w:r>
            <w:r>
              <w:fldChar w:fldCharType="begin"/>
            </w:r>
            <w:r>
              <w:instrText xml:space="preserve"> XE "Microsoft Dynamics AX Professional Direct Support" </w:instrText>
            </w:r>
            <w:r>
              <w:fldChar w:fldCharType="end"/>
            </w:r>
          </w:p>
        </w:tc>
        <w:tc>
          <w:tcPr>
            <w:tcW w:w="860" w:type="dxa"/>
            <w:tcBorders>
              <w:top w:val="dashed" w:sz="4" w:space="0" w:color="BFBFBF"/>
              <w:left w:val="none" w:sz="4" w:space="0" w:color="6E6E6E"/>
              <w:bottom w:val="none" w:sz="4" w:space="0" w:color="FFFFF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45" w:name="_Sec898"/>
      <w:r>
        <w:t>2. Produktbedingungen</w:t>
      </w:r>
      <w:bookmarkEnd w:id="245"/>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00000"/>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xml:space="preserve">: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75"/>
        <w:gridCol w:w="5441"/>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Self-Service-CAL für Microsoft Dynamics AX</w:t>
            </w:r>
            <w:r>
              <w:fldChar w:fldCharType="begin"/>
            </w:r>
            <w:r>
              <w:instrText xml:space="preserve"> XE "Self-Service-CAL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Self-Service-CAL für Microsoft Dynamics AX für SA (Nutzer-AL)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Nutzer-CAL für Microsoft Dynamics AX-Aufgabe</w:t>
            </w:r>
            <w:r>
              <w:fldChar w:fldCharType="begin"/>
            </w:r>
            <w:r>
              <w:instrText xml:space="preserve"> XE "Nutzer-CAL für Microsoft Dynamics AX-Aufgabe" </w:instrText>
            </w:r>
            <w:r>
              <w:fldChar w:fldCharType="end"/>
            </w:r>
            <w:r>
              <w:rPr>
                <w:i/>
                <w:vertAlign w:val="superscript"/>
              </w:rPr>
              <w:t>1</w:t>
            </w:r>
            <w:r>
              <w:t xml:space="preserve"> oder</w:t>
            </w:r>
          </w:p>
          <w:p w:rsidR="007B0710" w:rsidRDefault="00704752">
            <w:pPr>
              <w:pStyle w:val="ProductList-TableBody"/>
            </w:pPr>
            <w:r>
              <w:t>Zusätzliche Nutzer-CAL für Microsoft Dynamics AX-Aufgabe</w:t>
            </w:r>
            <w:r>
              <w:fldChar w:fldCharType="begin"/>
            </w:r>
            <w:r>
              <w:instrText xml:space="preserve"> XE "Zusätzliche Nutzer-CAL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Nutzer-AL für Microsoft Dynamics AX-Aufgabe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Geräte-CAL für Microsoft Dynamics AX-Aufgabe</w:t>
            </w:r>
            <w:r>
              <w:fldChar w:fldCharType="begin"/>
            </w:r>
            <w:r>
              <w:instrText xml:space="preserve"> XE "Geräte-CAL für Microsoft Dynamics AX-Aufgabe" </w:instrText>
            </w:r>
            <w:r>
              <w:fldChar w:fldCharType="end"/>
            </w:r>
            <w:r>
              <w:rPr>
                <w:i/>
                <w:vertAlign w:val="superscript"/>
              </w:rPr>
              <w:t>1</w:t>
            </w:r>
            <w:r>
              <w:t xml:space="preserve"> oder</w:t>
            </w:r>
          </w:p>
          <w:p w:rsidR="007B0710" w:rsidRDefault="00704752">
            <w:pPr>
              <w:pStyle w:val="ProductList-TableBody"/>
            </w:pPr>
            <w:r>
              <w:t>Zusätzliche Geräte-CAL für Microsoft Dynamics AX-Aufgabe</w:t>
            </w:r>
            <w:r>
              <w:fldChar w:fldCharType="begin"/>
            </w:r>
            <w:r>
              <w:instrText xml:space="preserve"> XE "Zusätzliche Geräte-CAL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Geräte-AL für Microsoft Dynamics AX-Aufgabe (SA)</w:t>
            </w:r>
          </w:p>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Funktions-CAL für Microsoft Dynamics AX</w:t>
            </w:r>
            <w:r>
              <w:fldChar w:fldCharType="begin"/>
            </w:r>
            <w:r>
              <w:instrText xml:space="preserve"> XE "Funktions-CAL für Microsoft Dynamics AX" </w:instrText>
            </w:r>
            <w:r>
              <w:fldChar w:fldCharType="end"/>
            </w:r>
            <w:r>
              <w:rPr>
                <w:i/>
                <w:vertAlign w:val="superscript"/>
              </w:rPr>
              <w:t>1</w:t>
            </w:r>
            <w:r>
              <w:t xml:space="preserve"> oder </w:t>
            </w:r>
          </w:p>
          <w:p w:rsidR="007B0710" w:rsidRDefault="00704752">
            <w:pPr>
              <w:pStyle w:val="ProductList-TableBody"/>
            </w:pPr>
            <w:r>
              <w:t>Zusätzliche Funktions-CAL für Microsoft Dynamics AX</w:t>
            </w:r>
            <w:r>
              <w:fldChar w:fldCharType="begin"/>
            </w:r>
            <w:r>
              <w:instrText xml:space="preserve"> XE "Zusätzliche Funktions-CAL für Microsoft Dynamics AX" </w:instrText>
            </w:r>
            <w:r>
              <w:fldChar w:fldCharType="end"/>
            </w:r>
            <w:r>
              <w:rPr>
                <w:i/>
                <w:vertAlign w:val="superscript"/>
              </w:rPr>
              <w:t>1</w:t>
            </w:r>
            <w:r>
              <w:t xml:space="preserve"> oder</w:t>
            </w:r>
          </w:p>
          <w:p w:rsidR="007B0710" w:rsidRDefault="00704752">
            <w:pPr>
              <w:pStyle w:val="ProductList-TableBody"/>
            </w:pPr>
            <w:r>
              <w:t>Enterprise-CAL für Microsoft Dynamics AX</w:t>
            </w:r>
            <w:r>
              <w:fldChar w:fldCharType="begin"/>
            </w:r>
            <w:r>
              <w:instrText xml:space="preserve"> XE "Enterprise-CAL für Microsoft Dynamics AX" </w:instrText>
            </w:r>
            <w:r>
              <w:fldChar w:fldCharType="end"/>
            </w:r>
            <w:r>
              <w:rPr>
                <w:i/>
                <w:vertAlign w:val="superscript"/>
              </w:rPr>
              <w:t>1</w:t>
            </w:r>
            <w:r>
              <w:t xml:space="preserve"> oder</w:t>
            </w:r>
          </w:p>
          <w:p w:rsidR="007B0710" w:rsidRDefault="00704752">
            <w:pPr>
              <w:pStyle w:val="ProductList-TableBody"/>
            </w:pPr>
            <w:r>
              <w:t>Zusätzliche Enterprise-CAL für Microsoft Dynamics AX</w:t>
            </w:r>
            <w:r>
              <w:fldChar w:fldCharType="begin"/>
            </w:r>
            <w:r>
              <w:instrText xml:space="preserve"> XE "Zusätzliche Enterprise-CAL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Enterprise-CAL für Microsoft Dynamics AX für SA (Nutzer-AL)</w:t>
            </w:r>
          </w:p>
        </w:tc>
      </w:tr>
    </w:tbl>
    <w:p w:rsidR="007B0710" w:rsidRDefault="00704752">
      <w:pPr>
        <w:pStyle w:val="ProductList-Body"/>
      </w:pPr>
      <w:r>
        <w:rPr>
          <w:i/>
          <w:vertAlign w:val="superscript"/>
        </w:rPr>
        <w:t>1</w:t>
      </w:r>
      <w:r>
        <w:rPr>
          <w:i/>
        </w:rPr>
        <w:t>Mit aktiver SA</w:t>
      </w:r>
    </w:p>
    <w:p w:rsidR="007B0710" w:rsidRDefault="007B0710">
      <w:pPr>
        <w:pStyle w:val="ProductList-Body"/>
      </w:pPr>
    </w:p>
    <w:p w:rsidR="007B0710" w:rsidRDefault="00704752">
      <w:pPr>
        <w:pStyle w:val="ProductList-ClauseHeading"/>
        <w:outlineLvl w:val="4"/>
      </w:pPr>
      <w:r>
        <w:t>2.2 Microsoft Dynamics AX-Supportangebote</w:t>
      </w:r>
    </w:p>
    <w:p w:rsidR="007B0710" w:rsidRDefault="00704752">
      <w:pPr>
        <w:pStyle w:val="ProductList-Body"/>
      </w:pPr>
      <w:r>
        <w:t xml:space="preserve">Details zu den Supportangeboten für Microsoft Dynamics AX sind unter </w:t>
      </w:r>
      <w:hyperlink r:id="rId96">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46" w:name="_Sec661"/>
      <w:r>
        <w:t>Microsoft Dynamics CRM Online</w:t>
      </w:r>
      <w:bookmarkEnd w:id="246"/>
      <w:r>
        <w:fldChar w:fldCharType="begin"/>
      </w:r>
      <w:r>
        <w:instrText xml:space="preserve"> TC "</w:instrText>
      </w:r>
      <w:bookmarkStart w:id="247" w:name="_Toc459467628"/>
      <w:r>
        <w:instrText>Microsoft Dynamics CRM Online</w:instrText>
      </w:r>
      <w:bookmarkEnd w:id="247"/>
      <w:r>
        <w:instrText>" \l 3</w:instrText>
      </w:r>
      <w:r>
        <w:fldChar w:fldCharType="end"/>
      </w:r>
    </w:p>
    <w:p w:rsidR="007B0710" w:rsidRDefault="00704752">
      <w:pPr>
        <w:pStyle w:val="ProductList-Offering1SubSection"/>
        <w:outlineLvl w:val="3"/>
      </w:pPr>
      <w:bookmarkStart w:id="248" w:name="_Sec715"/>
      <w:r>
        <w:t>1. Programmverfügbarkeit</w:t>
      </w:r>
      <w:bookmarkEnd w:id="248"/>
    </w:p>
    <w:tbl>
      <w:tblPr>
        <w:tblStyle w:val="PURTable"/>
        <w:tblW w:w="0" w:type="dxa"/>
        <w:tblLook w:val="04A0" w:firstRow="1" w:lastRow="0" w:firstColumn="1" w:lastColumn="0" w:noHBand="0" w:noVBand="1"/>
      </w:tblPr>
      <w:tblGrid>
        <w:gridCol w:w="4565"/>
        <w:gridCol w:w="809"/>
        <w:gridCol w:w="791"/>
        <w:gridCol w:w="797"/>
        <w:gridCol w:w="706"/>
        <w:gridCol w:w="829"/>
        <w:gridCol w:w="822"/>
        <w:gridCol w:w="801"/>
        <w:gridCol w:w="796"/>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lastRenderedPageBreak/>
              <w:t>Microsoft Dynamics CRM Online Essential</w:t>
            </w:r>
            <w:r>
              <w:fldChar w:fldCharType="begin"/>
            </w:r>
            <w:r>
              <w:instrText xml:space="preserve"> XE "Microsoft Dynamics CRM Online Essential"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Essential für SA</w:t>
            </w:r>
            <w:r>
              <w:fldChar w:fldCharType="begin"/>
            </w:r>
            <w:r>
              <w:instrText xml:space="preserve"> XE "Microsoft Dynamics CRM Online Essential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Basic</w:t>
            </w:r>
            <w:r>
              <w:fldChar w:fldCharType="begin"/>
            </w:r>
            <w:r>
              <w:instrText xml:space="preserve"> XE "Microsoft Dynamics CRM Online Basic"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Basic für SA</w:t>
            </w:r>
            <w:r>
              <w:fldChar w:fldCharType="begin"/>
            </w:r>
            <w:r>
              <w:instrText xml:space="preserve"> XE "Microsoft Dynamics CRM Online Basic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w:t>
            </w:r>
            <w:r>
              <w:fldChar w:fldCharType="begin"/>
            </w:r>
            <w:r>
              <w:instrText xml:space="preserve"> XE "Microsoft Dynamics CRM Online Professional"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 Add-On für Office 365</w:t>
            </w:r>
            <w:r>
              <w:fldChar w:fldCharType="begin"/>
            </w:r>
            <w:r>
              <w:instrText xml:space="preserve"> XE "Microsoft Dynamics CRM Online Professional Add-On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 Add-On für Office 365 für SA</w:t>
            </w:r>
            <w:r>
              <w:fldChar w:fldCharType="begin"/>
            </w:r>
            <w:r>
              <w:instrText xml:space="preserve"> XE "Microsoft Dynamics CRM Online Professional Add-On für Office 365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 für SA</w:t>
            </w:r>
            <w:r>
              <w:fldChar w:fldCharType="begin"/>
            </w:r>
            <w:r>
              <w:instrText xml:space="preserve"> XE "Microsoft Dynamics CRM Online Professional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Enterprise</w:t>
            </w:r>
            <w:r>
              <w:fldChar w:fldCharType="begin"/>
            </w:r>
            <w:r>
              <w:instrText xml:space="preserve"> XE "Microsoft Dynamics CRM Online Enterprise"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Enterprise für SA</w:t>
            </w:r>
            <w:r>
              <w:fldChar w:fldCharType="begin"/>
            </w:r>
            <w:r>
              <w:instrText xml:space="preserve"> XE "Microsoft Dynamics CRM Online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Online Enhanced Support</w:t>
            </w:r>
            <w:r>
              <w:fldChar w:fldCharType="begin"/>
            </w:r>
            <w:r>
              <w:instrText xml:space="preserve"> XE "Microsoft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Online Additional Portal Page Views (Add-On-AL)</w:t>
            </w:r>
            <w:r>
              <w:fldChar w:fldCharType="begin"/>
            </w:r>
            <w:r>
              <w:instrText xml:space="preserve"> XE "Microsoft Dynamics CRM Online Additional Portal Page Views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Produktionsinstanz für Microsoft Dynamics CRM Online</w:t>
            </w:r>
            <w:r>
              <w:fldChar w:fldCharType="begin"/>
            </w:r>
            <w:r>
              <w:instrText xml:space="preserve"> XE "Zusätzliche 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Nichtproduktionsinstanz für Microsoft Dynamics CRM Online</w:t>
            </w:r>
            <w:r>
              <w:fldChar w:fldCharType="begin"/>
            </w:r>
            <w:r>
              <w:instrText xml:space="preserve"> XE "Zusätzliche Nichtproduktionsinstanz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Zusatzspeicher für Microsoft Dynamics CRM Online</w:t>
            </w:r>
            <w:r>
              <w:fldChar w:fldCharType="begin"/>
            </w:r>
            <w:r>
              <w:instrText xml:space="preserve"> XE "Zusatzspeicher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Field Service (Nutzer-AL)</w:t>
            </w:r>
            <w:r>
              <w:fldChar w:fldCharType="begin"/>
            </w:r>
            <w:r>
              <w:instrText xml:space="preserve"> XE "Microsoft Dynamics CRM Online Field Service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Online-Projekt-Service-Automatisierung</w:t>
            </w:r>
            <w:r>
              <w:fldChar w:fldCharType="begin"/>
            </w:r>
            <w:r>
              <w:instrText xml:space="preserve"> XE "Microsoft Dynamics CRM Online-Projekt-Service-Automatisierung"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Portal</w:t>
            </w:r>
            <w:r>
              <w:fldChar w:fldCharType="begin"/>
            </w:r>
            <w:r>
              <w:instrText xml:space="preserve"> XE "Microsoft Dynamics CRM Online Portal"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Microsoft Dynamics Employee Self Service (Nutzer-AL)</w:t>
            </w:r>
            <w:r>
              <w:fldChar w:fldCharType="begin"/>
            </w:r>
            <w:r>
              <w:instrText xml:space="preserve"> XE "Microsoft Dynamics Employee Self Service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49" w:name="_Sec770"/>
      <w:r>
        <w:t>2. Produktbedingungen</w:t>
      </w:r>
      <w:bookmarkEnd w:id="249"/>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Add-On für Office 365 für Microsoft Dynamics CRM Online Professional, Add-On für Office 365 für SA für Microsoft Dynamics CRM Online Professional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70"/>
        <w:gridCol w:w="5446"/>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Essential</w:t>
            </w:r>
            <w:r>
              <w:fldChar w:fldCharType="begin"/>
            </w:r>
            <w:r>
              <w:instrText xml:space="preserve"> XE "CAL für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Nutzer-AL für Dynamics CRM Online Essentials für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Basic</w:t>
            </w:r>
            <w:r>
              <w:fldChar w:fldCharType="begin"/>
            </w:r>
            <w:r>
              <w:instrText xml:space="preserve"> XE "CAL für Microsoft Dynamics CRM Basic" </w:instrText>
            </w:r>
            <w:r>
              <w:fldChar w:fldCharType="end"/>
            </w:r>
            <w:r>
              <w:rPr>
                <w:i/>
                <w:vertAlign w:val="superscript"/>
              </w:rPr>
              <w:t>1</w:t>
            </w:r>
            <w:r>
              <w:t xml:space="preserve"> oder</w:t>
            </w:r>
          </w:p>
          <w:p w:rsidR="007B0710" w:rsidRDefault="00704752">
            <w:pPr>
              <w:pStyle w:val="ProductList-TableBody"/>
            </w:pPr>
            <w:r>
              <w:t>Zusätzliche CAL für Microsoft Dynamics CRM Basic</w:t>
            </w:r>
            <w:r>
              <w:fldChar w:fldCharType="begin"/>
            </w:r>
            <w:r>
              <w:instrText xml:space="preserve"> XE "Zusätzliche CAL für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Nutzer-AL für Dynamics CRM Online Basic für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Professional</w:t>
            </w:r>
            <w:r>
              <w:fldChar w:fldCharType="begin"/>
            </w:r>
            <w:r>
              <w:instrText xml:space="preserve"> XE "CAL für Microsoft Dynamics CRM Professional" </w:instrText>
            </w:r>
            <w:r>
              <w:fldChar w:fldCharType="end"/>
            </w:r>
            <w:r>
              <w:rPr>
                <w:i/>
                <w:vertAlign w:val="superscript"/>
              </w:rPr>
              <w:t>1</w:t>
            </w:r>
            <w:r>
              <w:t xml:space="preserve"> oder</w:t>
            </w:r>
          </w:p>
          <w:p w:rsidR="007B0710" w:rsidRDefault="00704752">
            <w:pPr>
              <w:pStyle w:val="ProductList-TableBody"/>
            </w:pPr>
            <w:r>
              <w:t>Zusätzliche CAL für Microsoft Dynamics CRM Professional</w:t>
            </w:r>
            <w:r>
              <w:fldChar w:fldCharType="begin"/>
            </w:r>
            <w:r>
              <w:instrText xml:space="preserve"> XE "Zusätzliche CAL für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Dynamics CRM Online Professional für SA (Nutzer-AL)</w:t>
            </w:r>
          </w:p>
          <w:p w:rsidR="007B0710" w:rsidRDefault="00704752">
            <w:pPr>
              <w:pStyle w:val="ProductList-TableBody"/>
            </w:pPr>
            <w:r>
              <w:t>Dynamics CRM Online Enterprise für SA (Nutzer-AL)</w:t>
            </w:r>
          </w:p>
        </w:tc>
      </w:tr>
    </w:tbl>
    <w:p w:rsidR="007B0710" w:rsidRDefault="00704752">
      <w:pPr>
        <w:pStyle w:val="ProductList-Body"/>
      </w:pPr>
      <w:r>
        <w:rPr>
          <w:i/>
          <w:vertAlign w:val="superscript"/>
        </w:rPr>
        <w:t>1</w:t>
      </w:r>
      <w:r>
        <w:rPr>
          <w:i/>
        </w:rPr>
        <w:t>Mit aktiver SA</w:t>
      </w:r>
    </w:p>
    <w:p w:rsidR="007B0710" w:rsidRDefault="007B0710">
      <w:pPr>
        <w:pStyle w:val="ProductList-Body"/>
      </w:pPr>
    </w:p>
    <w:p w:rsidR="007B0710" w:rsidRDefault="00704752">
      <w:pPr>
        <w:pStyle w:val="ProductList-ClauseHeading"/>
        <w:outlineLvl w:val="4"/>
      </w:pPr>
      <w:r>
        <w:t>2.2 Microsoft Dynamics CRM Online Professional for Government</w:t>
      </w:r>
    </w:p>
    <w:p w:rsidR="007B0710" w:rsidRDefault="00704752">
      <w:pPr>
        <w:pStyle w:val="ProductList-Body"/>
      </w:pPr>
      <w:r>
        <w:t>Microsoft Social Engagement</w:t>
      </w:r>
      <w:r>
        <w:fldChar w:fldCharType="begin"/>
      </w:r>
      <w:r>
        <w:instrText xml:space="preserve"> XE "Microsoft Social Engagement" </w:instrText>
      </w:r>
      <w:r>
        <w:fldChar w:fldCharType="end"/>
      </w:r>
      <w:r>
        <w:t xml:space="preserve"> und Microsoft Dynamics Marketing Sales Collaboration</w:t>
      </w:r>
      <w:r>
        <w:fldChar w:fldCharType="begin"/>
      </w:r>
      <w:r>
        <w:instrText xml:space="preserve"> XE "Microsoft Dynamics Marketing Sales Collaboration" </w:instrText>
      </w:r>
      <w:r>
        <w:fldChar w:fldCharType="end"/>
      </w:r>
      <w:r>
        <w:t xml:space="preserve"> sind in Microsoft Dynamics CRM Online Professional for Government nicht verfügbar.</w:t>
      </w:r>
    </w:p>
    <w:p w:rsidR="007B0710" w:rsidRDefault="007B0710">
      <w:pPr>
        <w:pStyle w:val="ProductList-Body"/>
      </w:pPr>
    </w:p>
    <w:p w:rsidR="007B0710" w:rsidRDefault="00704752">
      <w:pPr>
        <w:pStyle w:val="ProductList-ClauseHeading"/>
        <w:outlineLvl w:val="4"/>
      </w:pPr>
      <w:r>
        <w:t>2.3 Microsoft Dynamics CRM Online-Supportangebote</w:t>
      </w:r>
    </w:p>
    <w:p w:rsidR="007B0710" w:rsidRDefault="00704752">
      <w:pPr>
        <w:pStyle w:val="ProductList-Body"/>
      </w:pPr>
      <w:r>
        <w:t xml:space="preserve">Details zu den Supportangeboten für Microsoft Dynamics CRM Online sind unter </w:t>
      </w:r>
      <w:hyperlink r:id="rId98">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50" w:name="_Sec662"/>
      <w:r>
        <w:t>Microsoft Dynamics Marketing</w:t>
      </w:r>
      <w:bookmarkEnd w:id="250"/>
      <w:r>
        <w:fldChar w:fldCharType="begin"/>
      </w:r>
      <w:r>
        <w:instrText xml:space="preserve"> TC "</w:instrText>
      </w:r>
      <w:bookmarkStart w:id="251" w:name="_Toc459467629"/>
      <w:r>
        <w:instrText>Microsoft Dynamics Marketing</w:instrText>
      </w:r>
      <w:bookmarkEnd w:id="251"/>
      <w:r>
        <w:instrText>" \l 3</w:instrText>
      </w:r>
      <w:r>
        <w:fldChar w:fldCharType="end"/>
      </w:r>
    </w:p>
    <w:p w:rsidR="007B0710" w:rsidRDefault="00704752">
      <w:pPr>
        <w:pStyle w:val="ProductList-Offering1SubSection"/>
        <w:outlineLvl w:val="3"/>
      </w:pPr>
      <w:bookmarkStart w:id="252" w:name="_Sec716"/>
      <w:r>
        <w:t>1. Programmverfügbarkeit</w:t>
      </w:r>
      <w:bookmarkEnd w:id="252"/>
    </w:p>
    <w:tbl>
      <w:tblPr>
        <w:tblStyle w:val="PURTable"/>
        <w:tblW w:w="0" w:type="dxa"/>
        <w:tblLook w:val="04A0" w:firstRow="1" w:lastRow="0" w:firstColumn="1" w:lastColumn="0" w:noHBand="0" w:noVBand="1"/>
      </w:tblPr>
      <w:tblGrid>
        <w:gridCol w:w="4530"/>
        <w:gridCol w:w="814"/>
        <w:gridCol w:w="790"/>
        <w:gridCol w:w="804"/>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lastRenderedPageBreak/>
              <w:t>Microsoft Dynamics Marketing Enterprise</w:t>
            </w:r>
            <w:r>
              <w:fldChar w:fldCharType="begin"/>
            </w:r>
            <w:r>
              <w:instrText xml:space="preserve"> XE "Microsoft Dynamics Marketing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Marketing Enterprise Extra Storage</w:t>
            </w:r>
            <w:r>
              <w:fldChar w:fldCharType="begin"/>
            </w:r>
            <w:r>
              <w:instrText xml:space="preserve"> XE "Microsoft Dynamics Marketing Enterprise Extra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Professional Direct Support für Microsoft Dynamics Marketing</w:t>
            </w:r>
            <w:r>
              <w:fldChar w:fldCharType="begin"/>
            </w:r>
            <w:r>
              <w:instrText xml:space="preserve"> XE "Professional Direct Support für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9" w:space="0" w:color="000000"/>
            </w:tcBorders>
          </w:tcPr>
          <w:p w:rsidR="007B0710" w:rsidRDefault="00704752">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9" w:space="0" w:color="000000"/>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FFFFFF"/>
              <w:right w:val="none" w:sz="9" w:space="0" w:color="000000"/>
            </w:tcBorders>
          </w:tcPr>
          <w:p w:rsidR="007B0710" w:rsidRDefault="00704752">
            <w:pPr>
              <w:pStyle w:val="ProductList-TableBody"/>
            </w:pPr>
            <w:r>
              <w:rPr>
                <w:color w:val="000000"/>
              </w:rPr>
              <w:t>Microsoft Dynamics Marketing SMS Credit (Add-On-AL)</w:t>
            </w:r>
            <w:r>
              <w:fldChar w:fldCharType="begin"/>
            </w:r>
            <w:r>
              <w:instrText xml:space="preserve"> XE "Microsoft Dynamics Marketing SMS Credit (Add-On-AL)" </w:instrText>
            </w:r>
            <w:r>
              <w:fldChar w:fldCharType="end"/>
            </w:r>
          </w:p>
        </w:tc>
        <w:tc>
          <w:tcPr>
            <w:tcW w:w="860" w:type="dxa"/>
            <w:tcBorders>
              <w:top w:val="dashed" w:sz="4" w:space="0" w:color="BFBFBF"/>
              <w:left w:val="none" w:sz="9" w:space="0" w:color="000000"/>
              <w:bottom w:val="none" w:sz="4" w:space="0" w:color="FFFFF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53" w:name="_Sec771"/>
      <w:r>
        <w:t>2. Produktbedingungen</w:t>
      </w:r>
      <w:bookmarkEnd w:id="253"/>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Microsoft Dynamics Marketing-Supportangebote</w:t>
      </w:r>
    </w:p>
    <w:p w:rsidR="007B0710" w:rsidRDefault="00704752">
      <w:pPr>
        <w:pStyle w:val="ProductList-Body"/>
      </w:pPr>
      <w:r>
        <w:t xml:space="preserve">Details zu den Supportangeboten für Microsoft Dynamics Marketing sind unter </w:t>
      </w:r>
      <w:hyperlink r:id="rId100">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54" w:name="_Sec663"/>
      <w:r>
        <w:t>Microsoft Social Engagement</w:t>
      </w:r>
      <w:bookmarkEnd w:id="254"/>
      <w:r>
        <w:fldChar w:fldCharType="begin"/>
      </w:r>
      <w:r>
        <w:instrText xml:space="preserve"> TC "</w:instrText>
      </w:r>
      <w:bookmarkStart w:id="255" w:name="_Toc459467630"/>
      <w:r>
        <w:instrText>Microsoft Social Engagement</w:instrText>
      </w:r>
      <w:bookmarkEnd w:id="255"/>
      <w:r>
        <w:instrText>" \l 3</w:instrText>
      </w:r>
      <w:r>
        <w:fldChar w:fldCharType="end"/>
      </w:r>
    </w:p>
    <w:p w:rsidR="007B0710" w:rsidRDefault="00704752">
      <w:pPr>
        <w:pStyle w:val="ProductList-Offering1SubSection"/>
        <w:outlineLvl w:val="3"/>
      </w:pPr>
      <w:bookmarkStart w:id="256" w:name="_Sec717"/>
      <w:r>
        <w:t>1. Programmverfügbarkeit</w:t>
      </w:r>
      <w:bookmarkEnd w:id="256"/>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Microsoft Social Engagement Professional</w:t>
            </w:r>
            <w:r>
              <w:fldChar w:fldCharType="begin"/>
            </w:r>
            <w:r>
              <w:instrText xml:space="preserve"> XE "Microsoft Social Engagement Professional"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Microsoft Social Engagement Professional EDU</w:t>
            </w:r>
            <w:r>
              <w:fldChar w:fldCharType="begin"/>
            </w:r>
            <w:r>
              <w:instrText xml:space="preserve"> XE "Add-On für Microsoft Social Engagement Professional EDU"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Enhanced Support für Microsoft Social Engagement</w:t>
            </w:r>
            <w:r>
              <w:fldChar w:fldCharType="begin"/>
            </w:r>
            <w:r>
              <w:instrText xml:space="preserve"> XE "Enhanced Support für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Microsoft Social Engagement Enterprise</w:t>
            </w:r>
            <w:r>
              <w:fldChar w:fldCharType="begin"/>
            </w:r>
            <w:r>
              <w:instrText xml:space="preserve"> XE "Microsoft Social Engagement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57" w:name="_Sec772"/>
      <w:r>
        <w:t>2. Produktbedingungen</w:t>
      </w:r>
      <w:bookmarkEnd w:id="257"/>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67"/>
        <w:gridCol w:w="5449"/>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Kriterien für 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Professional</w:t>
            </w:r>
            <w:r>
              <w:fldChar w:fldCharType="begin"/>
            </w:r>
            <w:r>
              <w:instrText xml:space="preserve"> XE "CAL für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Add-On für Microsoft Social Engagement Professional</w:t>
            </w:r>
          </w:p>
          <w:p w:rsidR="007B0710" w:rsidRDefault="00704752">
            <w:pPr>
              <w:pStyle w:val="ProductList-TableBody"/>
            </w:pPr>
            <w:r>
              <w:t>Microsoft Social Engagement Professional Additional Posts</w:t>
            </w:r>
          </w:p>
          <w:p w:rsidR="007B0710" w:rsidRDefault="00704752">
            <w:pPr>
              <w:pStyle w:val="ProductList-TableBody"/>
            </w:pPr>
            <w:r>
              <w:t>Microsoft Social Engagement Professional Education Additional Posts</w:t>
            </w:r>
          </w:p>
        </w:tc>
      </w:tr>
    </w:tbl>
    <w:p w:rsidR="007B0710" w:rsidRDefault="00704752">
      <w:pPr>
        <w:pStyle w:val="ProductList-Body"/>
      </w:pPr>
      <w:r>
        <w:rPr>
          <w:i/>
          <w:vertAlign w:val="superscript"/>
        </w:rPr>
        <w:t>1</w:t>
      </w:r>
      <w:r>
        <w:rPr>
          <w:i/>
        </w:rPr>
        <w:t>Für jede Qualifizierende Lizenz muss aktive Software Assurance bestehen.</w:t>
      </w:r>
    </w:p>
    <w:p w:rsidR="007B0710" w:rsidRDefault="007B0710">
      <w:pPr>
        <w:pStyle w:val="ProductList-Body"/>
      </w:pPr>
    </w:p>
    <w:p w:rsidR="007B0710" w:rsidRDefault="00704752">
      <w:pPr>
        <w:pStyle w:val="ProductList-ClauseHeading"/>
        <w:outlineLvl w:val="4"/>
      </w:pPr>
      <w:r>
        <w:t>2.2 Microsoft Social Engagement-Supportangebote</w:t>
      </w:r>
    </w:p>
    <w:p w:rsidR="007B0710" w:rsidRDefault="00704752">
      <w:pPr>
        <w:pStyle w:val="ProductList-Body"/>
      </w:pPr>
      <w:r>
        <w:t xml:space="preserve">Details zu den Supportangeboten für Microsoft Social Engagement sind unter </w:t>
      </w:r>
      <w:hyperlink r:id="rId102">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58" w:name="_Sec664"/>
      <w:r>
        <w:t>Parature, von Microsoft</w:t>
      </w:r>
      <w:bookmarkEnd w:id="258"/>
      <w:r>
        <w:fldChar w:fldCharType="begin"/>
      </w:r>
      <w:r>
        <w:instrText xml:space="preserve"> TC "</w:instrText>
      </w:r>
      <w:bookmarkStart w:id="259" w:name="_Toc459467631"/>
      <w:r>
        <w:instrText>Parature, von Microsoft</w:instrText>
      </w:r>
      <w:bookmarkEnd w:id="259"/>
      <w:r>
        <w:instrText>" \l 3</w:instrText>
      </w:r>
      <w:r>
        <w:fldChar w:fldCharType="end"/>
      </w:r>
    </w:p>
    <w:p w:rsidR="007B0710" w:rsidRDefault="00704752">
      <w:pPr>
        <w:pStyle w:val="ProductList-Offering1SubSection"/>
        <w:outlineLvl w:val="3"/>
      </w:pPr>
      <w:bookmarkStart w:id="260" w:name="_Sec718"/>
      <w:r>
        <w:t>1. Programmverfügbarkeit</w:t>
      </w:r>
      <w:bookmarkEnd w:id="260"/>
    </w:p>
    <w:tbl>
      <w:tblPr>
        <w:tblStyle w:val="PURTable"/>
        <w:tblW w:w="0" w:type="dxa"/>
        <w:tblLook w:val="04A0" w:firstRow="1" w:lastRow="0" w:firstColumn="1" w:lastColumn="0" w:noHBand="0" w:noVBand="1"/>
      </w:tblPr>
      <w:tblGrid>
        <w:gridCol w:w="4530"/>
        <w:gridCol w:w="814"/>
        <w:gridCol w:w="790"/>
        <w:gridCol w:w="804"/>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Parature Enterprise</w:t>
            </w:r>
            <w:r>
              <w:fldChar w:fldCharType="begin"/>
            </w:r>
            <w:r>
              <w:instrText xml:space="preserve"> XE "Parature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lastRenderedPageBreak/>
              <w:t>Parature Additional Records</w:t>
            </w:r>
            <w:r>
              <w:fldChar w:fldCharType="begin"/>
            </w:r>
            <w:r>
              <w:instrText xml:space="preserve"> XE "Parature Additional Records"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Page Views</w:t>
            </w:r>
            <w:r>
              <w:fldChar w:fldCharType="begin"/>
            </w:r>
            <w:r>
              <w:instrText xml:space="preserve"> XE "Parature Additional Page Views"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Departments</w:t>
            </w:r>
            <w:r>
              <w:fldChar w:fldCharType="begin"/>
            </w:r>
            <w:r>
              <w:instrText xml:space="preserve"> XE "Parature Additional Departments"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File Storage</w:t>
            </w:r>
            <w:r>
              <w:fldChar w:fldCharType="begin"/>
            </w:r>
            <w:r>
              <w:instrText xml:space="preserve"> XE "Parature Additional File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Enhanced Support für Parature</w:t>
            </w:r>
            <w:r>
              <w:fldChar w:fldCharType="begin"/>
            </w:r>
            <w:r>
              <w:instrText xml:space="preserve"> XE "Enhanced Support für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Professional Direct Support für Parature</w:t>
            </w:r>
            <w:r>
              <w:fldChar w:fldCharType="begin"/>
            </w:r>
            <w:r>
              <w:instrText xml:space="preserve"> XE "Professional Direct Support für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61" w:name="_Sec773"/>
      <w:r>
        <w:t>2. Produktbedingungen</w:t>
      </w:r>
      <w:bookmarkEnd w:id="261"/>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Supportangebote für Parature</w:t>
      </w:r>
    </w:p>
    <w:p w:rsidR="007B0710" w:rsidRDefault="00704752">
      <w:pPr>
        <w:pStyle w:val="ProductList-Body"/>
      </w:pPr>
      <w:r>
        <w:t xml:space="preserve">Details zu den Supportangeboten für Parature von Microsoft sind unter </w:t>
      </w:r>
      <w:hyperlink r:id="rId104">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262" w:name="_Sec632"/>
      <w:r>
        <w:t>Office 365-Dienste</w:t>
      </w:r>
      <w:bookmarkEnd w:id="262"/>
      <w:r>
        <w:fldChar w:fldCharType="begin"/>
      </w:r>
      <w:r>
        <w:instrText xml:space="preserve"> TC "</w:instrText>
      </w:r>
      <w:bookmarkStart w:id="263" w:name="_Toc459467632"/>
      <w:r>
        <w:instrText>Office 365-Dienste</w:instrText>
      </w:r>
      <w:bookmarkEnd w:id="263"/>
      <w:r>
        <w:instrText>" \l 2</w:instrText>
      </w:r>
      <w:r>
        <w:fldChar w:fldCharType="end"/>
      </w:r>
    </w:p>
    <w:p w:rsidR="007B0710" w:rsidRDefault="00704752">
      <w:pPr>
        <w:pStyle w:val="ProductList-Offering2HeadingNoBorder"/>
        <w:outlineLvl w:val="2"/>
      </w:pPr>
      <w:bookmarkStart w:id="264" w:name="_Sec633"/>
      <w:r>
        <w:t>Office 365-Anwendungen</w:t>
      </w:r>
      <w:bookmarkEnd w:id="264"/>
      <w:r>
        <w:fldChar w:fldCharType="begin"/>
      </w:r>
      <w:r>
        <w:instrText xml:space="preserve"> TC "</w:instrText>
      </w:r>
      <w:bookmarkStart w:id="265" w:name="_Toc459467633"/>
      <w:r>
        <w:instrText>Office 365-Anwendungen</w:instrText>
      </w:r>
      <w:bookmarkEnd w:id="265"/>
      <w:r>
        <w:instrText>" \l 3</w:instrText>
      </w:r>
      <w:r>
        <w:fldChar w:fldCharType="end"/>
      </w:r>
    </w:p>
    <w:p w:rsidR="007B0710" w:rsidRDefault="00704752">
      <w:pPr>
        <w:pStyle w:val="ProductList-Offering1SubSection"/>
        <w:outlineLvl w:val="3"/>
      </w:pPr>
      <w:bookmarkStart w:id="266" w:name="_Sec719"/>
      <w:r>
        <w:t>1. Programmverfügbarkeit</w:t>
      </w:r>
      <w:bookmarkEnd w:id="266"/>
    </w:p>
    <w:tbl>
      <w:tblPr>
        <w:tblStyle w:val="PURTable"/>
        <w:tblW w:w="0" w:type="dxa"/>
        <w:tblLook w:val="04A0" w:firstRow="1" w:lastRow="0" w:firstColumn="1" w:lastColumn="0" w:noHBand="0" w:noVBand="1"/>
      </w:tblPr>
      <w:tblGrid>
        <w:gridCol w:w="4519"/>
        <w:gridCol w:w="813"/>
        <w:gridCol w:w="797"/>
        <w:gridCol w:w="802"/>
        <w:gridCol w:w="709"/>
        <w:gridCol w:w="832"/>
        <w:gridCol w:w="825"/>
        <w:gridCol w:w="806"/>
        <w:gridCol w:w="81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ProPlus von SA</w:t>
            </w:r>
            <w:r>
              <w:fldChar w:fldCharType="begin"/>
            </w:r>
            <w:r>
              <w:instrText xml:space="preserve"> XE "Office 365 ProPlus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Visio Pro für Office 365 von SA</w:t>
            </w:r>
            <w:r>
              <w:fldChar w:fldCharType="begin"/>
            </w:r>
            <w:r>
              <w:instrText xml:space="preserve"> XE "Visio Pro für Office 365 von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67" w:name="_Sec774"/>
      <w:r>
        <w:t>2. Produktbedingungen</w:t>
      </w:r>
      <w:bookmarkEnd w:id="267"/>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Visio Pro für Office 365</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Berechtigung zum Erwerb von Nutzer-ALs aus SA für Office 365-Anwendungen</w:t>
      </w:r>
    </w:p>
    <w:p w:rsidR="007B0710" w:rsidRDefault="00704752">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458"/>
        <w:gridCol w:w="5458"/>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ProPlus aus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 für Office 365</w:t>
            </w:r>
          </w:p>
        </w:tc>
      </w:tr>
    </w:tbl>
    <w:p w:rsidR="007B0710" w:rsidRDefault="007B0710">
      <w:pPr>
        <w:pStyle w:val="ProductList-Body"/>
      </w:pPr>
    </w:p>
    <w:p w:rsidR="007B0710" w:rsidRDefault="00704752">
      <w:pPr>
        <w:pStyle w:val="ProductList-ClauseHeading"/>
        <w:outlineLvl w:val="4"/>
      </w:pPr>
      <w:r>
        <w:t>2.2 Medienberechtigung für Office 365 Pro Plus mit Windows To Go-Rechten</w:t>
      </w:r>
    </w:p>
    <w:p w:rsidR="007B0710" w:rsidRDefault="00704752">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rsidR="007B0710" w:rsidRDefault="007B0710">
      <w:pPr>
        <w:pStyle w:val="ProductList-Body"/>
      </w:pPr>
    </w:p>
    <w:p w:rsidR="007B0710" w:rsidRDefault="00704752">
      <w:pPr>
        <w:pStyle w:val="ProductList-ClauseHeading"/>
        <w:outlineLvl w:val="4"/>
      </w:pPr>
      <w:r>
        <w:lastRenderedPageBreak/>
        <w:t>2.3 Campus- und School-Vertrag, Beitritt für Bildungslösungen und Open Value Subscriptions – Bildungslösungen</w:t>
      </w:r>
    </w:p>
    <w:p w:rsidR="007B0710" w:rsidRDefault="00704752">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7B0710" w:rsidRDefault="007B0710">
      <w:pPr>
        <w:pStyle w:val="ProductList-Body"/>
      </w:pPr>
    </w:p>
    <w:p w:rsidR="007B0710" w:rsidRDefault="00704752">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rsidR="007B0710" w:rsidRDefault="007B0710">
      <w:pPr>
        <w:pStyle w:val="ProductList-Body"/>
      </w:pPr>
    </w:p>
    <w:p w:rsidR="007B0710" w:rsidRDefault="00704752">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rsidR="007B0710" w:rsidRDefault="007B0710">
      <w:pPr>
        <w:pStyle w:val="ProductList-Body"/>
      </w:pPr>
    </w:p>
    <w:p w:rsidR="007B0710" w:rsidRDefault="00704752">
      <w:pPr>
        <w:pStyle w:val="ProductList-ClauseHeading"/>
        <w:outlineLvl w:val="4"/>
      </w:pPr>
      <w:r>
        <w:t>2.4 Office Multi Language Pack</w:t>
      </w:r>
    </w:p>
    <w:p w:rsidR="007B0710" w:rsidRDefault="00704752">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rsidR="007B0710" w:rsidRDefault="007B0710">
      <w:pPr>
        <w:pStyle w:val="ProductList-Body"/>
      </w:pPr>
    </w:p>
    <w:p w:rsidR="007B0710" w:rsidRDefault="00704752">
      <w:pPr>
        <w:pStyle w:val="ProductList-ClauseHeading"/>
        <w:outlineLvl w:val="4"/>
      </w:pPr>
      <w:r>
        <w:t>2.5 E-Learning</w:t>
      </w:r>
    </w:p>
    <w:p w:rsidR="007B0710" w:rsidRDefault="00704752">
      <w:pPr>
        <w:pStyle w:val="ProductList-Body"/>
      </w:pPr>
      <w:r>
        <w:t xml:space="preserve">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 </w:t>
      </w:r>
    </w:p>
    <w:p w:rsidR="007B0710" w:rsidRDefault="007B0710">
      <w:pPr>
        <w:pStyle w:val="ProductList-Body"/>
      </w:pPr>
    </w:p>
    <w:p w:rsidR="007B0710" w:rsidRDefault="00704752">
      <w:pPr>
        <w:pStyle w:val="ProductList-ClauseHeading"/>
        <w:outlineLvl w:val="4"/>
      </w:pPr>
      <w:r>
        <w:t>2.6 Office Online</w:t>
      </w:r>
    </w:p>
    <w:p w:rsidR="007B0710" w:rsidRDefault="00704752">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rsidR="007B0710" w:rsidRDefault="007B0710">
      <w:pPr>
        <w:pStyle w:val="ProductList-Body"/>
      </w:pPr>
    </w:p>
    <w:p w:rsidR="007B0710" w:rsidRDefault="00704752">
      <w:pPr>
        <w:pStyle w:val="ProductList-ClauseHeading"/>
        <w:outlineLvl w:val="4"/>
      </w:pPr>
      <w:r>
        <w:t>2.7 Open Value Subscription-Migrationszeitraum</w:t>
      </w:r>
    </w:p>
    <w:p w:rsidR="007B0710" w:rsidRDefault="00704752">
      <w:pPr>
        <w:pStyle w:val="ProductList-Body"/>
      </w:pPr>
      <w:r>
        <w:t>Für jede Einheit von Nutzer-ALs für Office 365 ProPlus, Midsize Business, Enterprise E3-E5 oder Education E3-E5, die der Kunde am Tag des Ablaufs seines Open Value Subscription-Vertrages („Datum des Ablaufs“) oder davor aktiviert, ist der Kunde berechtigt, die an ihn im Rahmen eines Open Value Subscription-Vertrages lizenzierte Kopie von Office Standard oder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7B0710" w:rsidRDefault="007B0710">
      <w:pPr>
        <w:pStyle w:val="ProductList-Body"/>
      </w:pPr>
    </w:p>
    <w:p w:rsidR="007B0710" w:rsidRDefault="00704752">
      <w:pPr>
        <w:pStyle w:val="ProductList-ClauseHeading"/>
        <w:outlineLvl w:val="4"/>
      </w:pPr>
      <w:r>
        <w:t>2.8 Anwendungsrechte für Visio Professional 2016</w:t>
      </w:r>
    </w:p>
    <w:p w:rsidR="007B0710" w:rsidRDefault="00704752">
      <w:pPr>
        <w:pStyle w:val="ProductList-Body"/>
      </w:pPr>
      <w:r>
        <w:t>Jeder Office 2016-Nutzer mit einem Abonnement für Visio Pro für Office 365 darf eine einzige Kopie der Visio Professional 2016-Software auf dem Gerät installieren und verwenden, auf dem Office 2016 installiert ist.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68" w:name="_Sec634"/>
      <w:r>
        <w:t>Office 365 Suites</w:t>
      </w:r>
      <w:bookmarkEnd w:id="268"/>
      <w:r>
        <w:fldChar w:fldCharType="begin"/>
      </w:r>
      <w:r>
        <w:instrText xml:space="preserve"> TC "</w:instrText>
      </w:r>
      <w:bookmarkStart w:id="269" w:name="_Toc459467634"/>
      <w:r>
        <w:instrText>Office 365 Suites</w:instrText>
      </w:r>
      <w:bookmarkEnd w:id="269"/>
      <w:r>
        <w:instrText>" \l 3</w:instrText>
      </w:r>
      <w:r>
        <w:fldChar w:fldCharType="end"/>
      </w:r>
    </w:p>
    <w:p w:rsidR="007B0710" w:rsidRDefault="00704752">
      <w:pPr>
        <w:pStyle w:val="ProductList-Offering1SubSection"/>
        <w:outlineLvl w:val="3"/>
      </w:pPr>
      <w:bookmarkStart w:id="270" w:name="_Sec720"/>
      <w:r>
        <w:t>1. Programmverfügbarkeit</w:t>
      </w:r>
      <w:bookmarkEnd w:id="270"/>
    </w:p>
    <w:tbl>
      <w:tblPr>
        <w:tblStyle w:val="PURTable"/>
        <w:tblW w:w="0" w:type="dxa"/>
        <w:tblLook w:val="04A0" w:firstRow="1" w:lastRow="0" w:firstColumn="1" w:lastColumn="0" w:noHBand="0" w:noVBand="1"/>
      </w:tblPr>
      <w:tblGrid>
        <w:gridCol w:w="4517"/>
        <w:gridCol w:w="813"/>
        <w:gridCol w:w="797"/>
        <w:gridCol w:w="802"/>
        <w:gridCol w:w="709"/>
        <w:gridCol w:w="832"/>
        <w:gridCol w:w="825"/>
        <w:gridCol w:w="806"/>
        <w:gridCol w:w="815"/>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E1 von SA</w:t>
            </w:r>
            <w:r>
              <w:fldChar w:fldCharType="begin"/>
            </w:r>
            <w:r>
              <w:instrText xml:space="preserve"> XE "Office 365 Enterprise E1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lastRenderedPageBreak/>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Enterprise E1, E3 Add-on</w:t>
            </w:r>
            <w:r>
              <w:fldChar w:fldCharType="begin"/>
            </w:r>
            <w:r>
              <w:instrText xml:space="preserve"> XE "Add-On für Office 365 Enterprise E1, E3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E3 ohne ProPlus Add-on</w:t>
            </w:r>
            <w:r>
              <w:fldChar w:fldCharType="begin"/>
            </w:r>
            <w:r>
              <w:instrText xml:space="preserve"> XE "Office 365 Enterprise E3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E4 ohne ProPlus Add-on</w:t>
            </w:r>
            <w:r>
              <w:fldChar w:fldCharType="begin"/>
            </w:r>
            <w:r>
              <w:instrText xml:space="preserve"> XE "Office 365 Enterprise E4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71" w:name="_Sec775"/>
      <w:r>
        <w:t>2. Produktbedingungen</w:t>
      </w:r>
      <w:bookmarkEnd w:id="271"/>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United States Government Community Cloud-Dienst</w:t>
      </w:r>
    </w:p>
    <w:p w:rsidR="007B0710" w:rsidRDefault="00704752">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7B0710" w:rsidRDefault="007B0710">
      <w:pPr>
        <w:pStyle w:val="ProductList-Body"/>
      </w:pPr>
    </w:p>
    <w:p w:rsidR="007B0710" w:rsidRDefault="00704752">
      <w:pPr>
        <w:pStyle w:val="ProductList-ClauseHeading"/>
        <w:outlineLvl w:val="4"/>
      </w:pPr>
      <w:r>
        <w:t>2.2 Campus- und School-Erwerb</w:t>
      </w:r>
    </w:p>
    <w:p w:rsidR="007B0710" w:rsidRDefault="00704752">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rsidR="007B0710" w:rsidRDefault="007B0710">
      <w:pPr>
        <w:pStyle w:val="ProductList-Body"/>
      </w:pPr>
    </w:p>
    <w:p w:rsidR="007B0710" w:rsidRDefault="00704752">
      <w:pPr>
        <w:pStyle w:val="ProductList-ClauseHeading"/>
        <w:outlineLvl w:val="4"/>
      </w:pPr>
      <w:r>
        <w:t>2.3 Kostenlose Office 365 ProPlus-Lizenzen für Studenten bei Lizenzerwerb für alle wissenschaftlichen/sonstigen Mitarbeiter</w:t>
      </w:r>
    </w:p>
    <w:p w:rsidR="007B0710" w:rsidRDefault="00704752">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7B0710" w:rsidRDefault="007B0710">
      <w:pPr>
        <w:pStyle w:val="ProductList-Body"/>
      </w:pPr>
    </w:p>
    <w:p w:rsidR="007B0710" w:rsidRDefault="00704752">
      <w:pPr>
        <w:pStyle w:val="ProductList-ClauseHeading"/>
        <w:outlineLvl w:val="4"/>
      </w:pPr>
      <w:r>
        <w:t>2.4 Verwendung in frei zugänglichen Räumlichkeiten oder Bibliotheken nach Campus- und School-Vertrag</w:t>
      </w:r>
    </w:p>
    <w:p w:rsidR="007B0710" w:rsidRDefault="00704752">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rsidR="007B0710" w:rsidRDefault="007B0710">
      <w:pPr>
        <w:pStyle w:val="ProductList-Body"/>
      </w:pPr>
    </w:p>
    <w:p w:rsidR="007B0710" w:rsidRDefault="00704752">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454"/>
        <w:gridCol w:w="5462"/>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Add-On für Office 365 Enterprise E1</w:t>
            </w:r>
            <w:r>
              <w:rPr>
                <w:vertAlign w:val="superscript"/>
              </w:rPr>
              <w:t>2</w:t>
            </w:r>
          </w:p>
          <w:p w:rsidR="007B0710" w:rsidRDefault="00704752">
            <w:pPr>
              <w:pStyle w:val="ProductList-TableBody"/>
            </w:pPr>
            <w:r>
              <w:t>- Add-On für Office 365 Enterprise E1 mit Exchange Online Archiving</w:t>
            </w:r>
            <w:r>
              <w:rPr>
                <w:vertAlign w:val="superscript"/>
              </w:rPr>
              <w:t>2,3,4</w:t>
            </w:r>
          </w:p>
          <w:p w:rsidR="007B0710" w:rsidRDefault="00704752">
            <w:pPr>
              <w:pStyle w:val="ProductList-TableBody"/>
            </w:pPr>
            <w:r>
              <w:t>- Add-On für Office 365 Government E1</w:t>
            </w:r>
          </w:p>
          <w:p w:rsidR="007B0710" w:rsidRDefault="00704752">
            <w:pPr>
              <w:pStyle w:val="ProductList-TableBody"/>
            </w:pPr>
            <w:r>
              <w:t>- Add-Ons für Office 365 Enterprise und Government E3 ohne ProPlus</w:t>
            </w:r>
          </w:p>
          <w:p w:rsidR="007B0710" w:rsidRDefault="00704752">
            <w:pPr>
              <w:pStyle w:val="ProductList-TableBody"/>
            </w:pPr>
            <w:r>
              <w:t>- Office 365 Government E4 ohne ProPlus Add-Ons</w:t>
            </w:r>
          </w:p>
          <w:p w:rsidR="007B0710" w:rsidRDefault="00704752">
            <w:pPr>
              <w:pStyle w:val="ProductList-TableBody"/>
            </w:pPr>
            <w:r>
              <w:t>- Add-On für Office 365 Education E5</w:t>
            </w:r>
          </w:p>
          <w:p w:rsidR="007B0710" w:rsidRDefault="00704752">
            <w:pPr>
              <w:pStyle w:val="ProductList-TableBody"/>
            </w:pPr>
            <w:r>
              <w:t>- Add-On für Exchange Online Plan 1</w:t>
            </w:r>
            <w:r>
              <w:fldChar w:fldCharType="begin"/>
            </w:r>
            <w:r>
              <w:instrText xml:space="preserve"> XE "Add-On für Exchange Online Plan 1" </w:instrText>
            </w:r>
            <w:r>
              <w:fldChar w:fldCharType="end"/>
            </w:r>
          </w:p>
          <w:p w:rsidR="007B0710" w:rsidRDefault="00704752">
            <w:pPr>
              <w:pStyle w:val="ProductList-TableBody"/>
            </w:pPr>
            <w:r>
              <w:t>- Add-On für Skype for Business Online Plan 1</w:t>
            </w:r>
            <w:r>
              <w:fldChar w:fldCharType="begin"/>
            </w:r>
            <w:r>
              <w:instrText xml:space="preserve"> XE "Add-On für Skype for Business Online Plan 1" </w:instrText>
            </w:r>
            <w:r>
              <w:fldChar w:fldCharType="end"/>
            </w:r>
          </w:p>
          <w:p w:rsidR="007B0710" w:rsidRDefault="00704752">
            <w:pPr>
              <w:pStyle w:val="ProductList-TableBody"/>
            </w:pPr>
            <w:r>
              <w:t>- Add-On für SharePoint Online Plan 1</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Add-Ons für Office 365 Enterprise E1/Government E1</w:t>
            </w:r>
          </w:p>
          <w:p w:rsidR="007B0710" w:rsidRDefault="00704752">
            <w:pPr>
              <w:pStyle w:val="ProductList-TableBody"/>
            </w:pPr>
            <w:r>
              <w:t>- Add-On für Office 365 Enterprise E3</w:t>
            </w:r>
            <w:r>
              <w:rPr>
                <w:vertAlign w:val="superscript"/>
              </w:rPr>
              <w:t>2</w:t>
            </w:r>
          </w:p>
          <w:p w:rsidR="007B0710" w:rsidRDefault="00704752">
            <w:pPr>
              <w:pStyle w:val="ProductList-TableBody"/>
            </w:pPr>
            <w:r>
              <w:t>- Add-On für Office 365 Government E3</w:t>
            </w:r>
            <w:r>
              <w:rPr>
                <w:vertAlign w:val="superscript"/>
              </w:rPr>
              <w:t>4</w:t>
            </w:r>
          </w:p>
          <w:p w:rsidR="007B0710" w:rsidRDefault="00704752">
            <w:pPr>
              <w:pStyle w:val="ProductList-TableBody"/>
            </w:pPr>
            <w:r>
              <w:t>- Add-Ons für Office 365 Enterprise &amp; Government E4, E5</w:t>
            </w:r>
          </w:p>
          <w:p w:rsidR="007B0710" w:rsidRDefault="00704752">
            <w:pPr>
              <w:pStyle w:val="ProductList-TableBody"/>
            </w:pPr>
            <w:r>
              <w:t>- Add-Ons für Office 365 Enterprise und Government E3 ohne ProPlus</w:t>
            </w:r>
          </w:p>
          <w:p w:rsidR="007B0710" w:rsidRDefault="00704752">
            <w:pPr>
              <w:pStyle w:val="ProductList-TableBody"/>
            </w:pPr>
            <w:r>
              <w:t>- Office 365 Government E4 ohne ProPlus Add-Ons</w:t>
            </w:r>
          </w:p>
          <w:p w:rsidR="007B0710" w:rsidRDefault="00704752">
            <w:pPr>
              <w:pStyle w:val="ProductList-TableBody"/>
            </w:pPr>
            <w:r>
              <w:t>- Add-On für Office 365 Education E5</w:t>
            </w:r>
          </w:p>
          <w:p w:rsidR="007B0710" w:rsidRDefault="00704752">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rsidR="007B0710" w:rsidRDefault="00704752">
            <w:pPr>
              <w:pStyle w:val="ProductList-TableBody"/>
            </w:pPr>
            <w:r>
              <w:t xml:space="preserve">- Add-On für Exchange Online Plan 1 </w:t>
            </w:r>
          </w:p>
          <w:p w:rsidR="007B0710" w:rsidRDefault="00704752">
            <w:pPr>
              <w:pStyle w:val="ProductList-TableBody"/>
            </w:pPr>
            <w:r>
              <w:t>- Add-On für Skype for Business Online Plan 1</w:t>
            </w:r>
          </w:p>
          <w:p w:rsidR="007B0710" w:rsidRDefault="00704752">
            <w:pPr>
              <w:pStyle w:val="ProductList-TableBody"/>
            </w:pPr>
            <w:r>
              <w:lastRenderedPageBreak/>
              <w:t>- Add-On für SharePoint Online Plan 1</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Add-Ons für Office 365 Enterprise und Government E3 ohne ProPlus</w:t>
            </w:r>
          </w:p>
          <w:p w:rsidR="007B0710" w:rsidRDefault="00704752">
            <w:pPr>
              <w:pStyle w:val="ProductList-TableBody"/>
            </w:pPr>
            <w:r>
              <w:t>- Office 365 Enterprise &amp; Government E4</w:t>
            </w:r>
            <w:r>
              <w:rPr>
                <w:vertAlign w:val="superscript"/>
              </w:rPr>
              <w:t>4</w:t>
            </w:r>
            <w:r>
              <w:t xml:space="preserve"> ohne ProPlus Add-Ons</w:t>
            </w:r>
          </w:p>
          <w:p w:rsidR="007B0710" w:rsidRDefault="00704752">
            <w:pPr>
              <w:pStyle w:val="ProductList-TableBody"/>
            </w:pPr>
            <w:r>
              <w:t xml:space="preserve">- Add-On für Office 365 Education E5 </w:t>
            </w:r>
          </w:p>
          <w:p w:rsidR="007B0710" w:rsidRDefault="00704752">
            <w:pPr>
              <w:pStyle w:val="ProductList-TableBody"/>
            </w:pPr>
            <w:r>
              <w:t>- Add-On für Azure Rights Management Premium</w:t>
            </w:r>
            <w:r>
              <w:fldChar w:fldCharType="begin"/>
            </w:r>
            <w:r>
              <w:instrText xml:space="preserve"> XE "Add-On für Azure Rights Management Premium" </w:instrText>
            </w:r>
            <w:r>
              <w:fldChar w:fldCharType="end"/>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Office 365 Enterprise &amp; Government E3</w:t>
            </w:r>
            <w:r>
              <w:rPr>
                <w:vertAlign w:val="superscript"/>
              </w:rPr>
              <w:t>2</w:t>
            </w:r>
            <w:r>
              <w:t>, E4</w:t>
            </w:r>
            <w:r>
              <w:rPr>
                <w:vertAlign w:val="superscript"/>
              </w:rPr>
              <w:t>4</w:t>
            </w:r>
            <w:r>
              <w:t xml:space="preserve"> oder E5 Add-Ons</w:t>
            </w:r>
          </w:p>
          <w:p w:rsidR="007B0710" w:rsidRDefault="00704752">
            <w:pPr>
              <w:pStyle w:val="ProductList-TableBody"/>
            </w:pPr>
            <w:r>
              <w:t xml:space="preserve">- Add-On für Office 365 Education E5 </w:t>
            </w:r>
          </w:p>
          <w:p w:rsidR="007B0710" w:rsidRDefault="00704752">
            <w:pPr>
              <w:pStyle w:val="ProductList-TableBody"/>
            </w:pPr>
            <w:r>
              <w:t>- Office 365 Enterprise &amp; Government E3</w:t>
            </w:r>
            <w:r>
              <w:rPr>
                <w:vertAlign w:val="superscript"/>
              </w:rPr>
              <w:t>2</w:t>
            </w:r>
            <w:r>
              <w:t xml:space="preserve"> oder E4</w:t>
            </w:r>
            <w:r>
              <w:rPr>
                <w:vertAlign w:val="superscript"/>
              </w:rPr>
              <w:t>4</w:t>
            </w:r>
            <w:r>
              <w:t xml:space="preserve"> ohne ProPlus Add-Ons</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Add-On für Office 365 Midsize Business </w:t>
            </w:r>
            <w:r>
              <w:rPr>
                <w:vertAlign w:val="superscript"/>
              </w:rPr>
              <w:t>2,3</w:t>
            </w:r>
          </w:p>
          <w:p w:rsidR="007B0710" w:rsidRDefault="00704752">
            <w:pPr>
              <w:pStyle w:val="ProductList-TableBody"/>
            </w:pPr>
            <w:r>
              <w:t>- Add-On für Office 365 Enterprise E3</w:t>
            </w:r>
            <w:r>
              <w:rPr>
                <w:vertAlign w:val="superscript"/>
              </w:rPr>
              <w:t>2,3</w:t>
            </w:r>
          </w:p>
          <w:p w:rsidR="007B0710" w:rsidRDefault="00704752">
            <w:pPr>
              <w:pStyle w:val="ProductList-TableBody"/>
            </w:pPr>
            <w:r>
              <w:t>- Add-On für Office 365 Education E5</w:t>
            </w:r>
          </w:p>
        </w:tc>
      </w:tr>
    </w:tbl>
    <w:p w:rsidR="007B0710" w:rsidRDefault="00704752">
      <w:pPr>
        <w:pStyle w:val="ProductList-Body"/>
      </w:pPr>
      <w:r>
        <w:rPr>
          <w:i/>
          <w:vertAlign w:val="superscript"/>
        </w:rPr>
        <w:t>1</w:t>
      </w:r>
      <w:r>
        <w:rPr>
          <w:i/>
        </w:rPr>
        <w:t>1Für jede Qualifizierende Lizenz muss aktive Software Assurance bestehen.</w:t>
      </w:r>
    </w:p>
    <w:p w:rsidR="007B0710" w:rsidRDefault="00704752">
      <w:pPr>
        <w:pStyle w:val="ProductList-Body"/>
      </w:pPr>
      <w:r>
        <w:rPr>
          <w:i/>
          <w:vertAlign w:val="superscript"/>
        </w:rPr>
        <w:t>2</w:t>
      </w:r>
      <w:r>
        <w:rPr>
          <w:i/>
        </w:rPr>
        <w:t>Hierbei handelt es sich um die einzigen für Open Value- und Open Value Subscription-Kunden verfügbaren Angebote.</w:t>
      </w:r>
    </w:p>
    <w:p w:rsidR="007B0710" w:rsidRDefault="00704752">
      <w:pPr>
        <w:pStyle w:val="ProductList-Body"/>
      </w:pPr>
      <w:r>
        <w:rPr>
          <w:i/>
          <w:vertAlign w:val="superscript"/>
        </w:rPr>
        <w:t>3</w:t>
      </w:r>
      <w:r>
        <w:rPr>
          <w:i/>
        </w:rPr>
        <w:t>Diese Add-On-Nutzer-AL kann nur unter einem Open Value-Vertrag (Organisationsweit) oder einem Open Value Subscription-Vertrag erworben werden.</w:t>
      </w:r>
    </w:p>
    <w:p w:rsidR="007B0710" w:rsidRDefault="00704752">
      <w:pPr>
        <w:pStyle w:val="ProductList-Body"/>
      </w:pPr>
      <w:r>
        <w:rPr>
          <w:i/>
          <w:vertAlign w:val="superscript"/>
        </w:rPr>
        <w:t>4</w:t>
      </w:r>
      <w:r>
        <w:rPr>
          <w:i/>
        </w:rPr>
        <w:t>Nur Verwaltungseinrichtungen gemäß dem Volumenlizenzvertrag des Kunden sind zum Kauf dieser Add-On-Nutzer-AL berechtigt.</w:t>
      </w:r>
    </w:p>
    <w:p w:rsidR="007B0710" w:rsidRDefault="007B0710">
      <w:pPr>
        <w:pStyle w:val="ProductList-Body"/>
      </w:pPr>
    </w:p>
    <w:p w:rsidR="007B0710" w:rsidRDefault="00704752">
      <w:pPr>
        <w:pStyle w:val="ProductList-Body"/>
      </w:pPr>
      <w:r>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rsidR="007B0710" w:rsidRDefault="007B0710">
      <w:pPr>
        <w:pStyle w:val="ProductList-Body"/>
      </w:pPr>
    </w:p>
    <w:p w:rsidR="007B0710" w:rsidRDefault="00704752">
      <w:pPr>
        <w:pStyle w:val="ProductList-ClauseHeading"/>
        <w:outlineLvl w:val="4"/>
      </w:pPr>
      <w:r>
        <w:t>2.6 Kaufeinschränkungen</w:t>
      </w:r>
    </w:p>
    <w:p w:rsidR="007B0710" w:rsidRDefault="00704752">
      <w:pPr>
        <w:pStyle w:val="ProductList-Body"/>
      </w:pPr>
      <w:r>
        <w:t xml:space="preserve">Für jede Qualifizierende Lizenz (oder jedes Set von Qualifizierenden Lizenzen) kann nur eine Add-On-Nutzer-AL erworben werden. </w:t>
      </w:r>
    </w:p>
    <w:p w:rsidR="007B0710" w:rsidRDefault="007B0710">
      <w:pPr>
        <w:pStyle w:val="ProductList-Body"/>
      </w:pPr>
    </w:p>
    <w:p w:rsidR="007B0710" w:rsidRDefault="00704752">
      <w:pPr>
        <w:pStyle w:val="ProductList-Body"/>
      </w:pPr>
      <w:r>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rsidR="007B0710" w:rsidRDefault="007B0710">
      <w:pPr>
        <w:pStyle w:val="ProductList-Body"/>
      </w:pPr>
    </w:p>
    <w:p w:rsidR="007B0710" w:rsidRDefault="00704752">
      <w:pPr>
        <w:pStyle w:val="ProductList-ClauseHeading"/>
        <w:outlineLvl w:val="4"/>
      </w:pPr>
      <w:r>
        <w:t>2.7 Bestimmungen des Volumenlizenzprogramms</w:t>
      </w:r>
    </w:p>
    <w:p w:rsidR="007B0710" w:rsidRDefault="00704752">
      <w:pPr>
        <w:pStyle w:val="ProductList-Body"/>
      </w:pPr>
      <w:r>
        <w:t xml:space="preserve">Die für die entsprechende Nutzer-AL für Onlinedienste geltenden Programmbestimmungen finden auch Anwendung auf die Add-On-Nutzer-ALs. </w:t>
      </w:r>
    </w:p>
    <w:p w:rsidR="007B0710" w:rsidRDefault="007B0710">
      <w:pPr>
        <w:pStyle w:val="ProductList-Body"/>
      </w:pPr>
    </w:p>
    <w:p w:rsidR="007B0710" w:rsidRDefault="00704752">
      <w:pPr>
        <w:pStyle w:val="ProductList-ClauseHeading"/>
        <w:outlineLvl w:val="4"/>
      </w:pPr>
      <w:r>
        <w:t>2.8 Berechtigung zum Erwerb von Nutzer-ALs aus SA für Office 365</w:t>
      </w:r>
    </w:p>
    <w:p w:rsidR="007B0710" w:rsidRDefault="00704752">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45"/>
        <w:gridCol w:w="3644"/>
        <w:gridCol w:w="362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Erforderliche CAL Suite Bridge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 E5 und Government E3, E4) von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Bridge für Office 365</w:t>
            </w:r>
            <w:r>
              <w:rPr>
                <w:vertAlign w:val="superscript"/>
              </w:rPr>
              <w:t>2,3</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 E5 und Government E3, E4) von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7B0710" w:rsidRDefault="00704752">
      <w:pPr>
        <w:pStyle w:val="ProductList-Body"/>
      </w:pPr>
      <w:r>
        <w:rPr>
          <w:i/>
          <w:vertAlign w:val="superscript"/>
        </w:rPr>
        <w:t>1</w:t>
      </w:r>
      <w:r>
        <w:rPr>
          <w:i/>
        </w:rPr>
        <w:t>Zum Jahrestag des Beitritts oder zu Beginn einer neuen Laufzeit des Beitritts zum Kauf verfügbar.</w:t>
      </w:r>
    </w:p>
    <w:p w:rsidR="007B0710" w:rsidRDefault="00704752">
      <w:pPr>
        <w:pStyle w:val="ProductList-Body"/>
      </w:pPr>
      <w:r>
        <w:rPr>
          <w:i/>
          <w:vertAlign w:val="superscript"/>
        </w:rPr>
        <w:t>2</w:t>
      </w:r>
      <w:r>
        <w:rPr>
          <w:i/>
        </w:rPr>
        <w:t>Nur für Erwerb am Jahrestag des Beitritts erforderlich.</w:t>
      </w:r>
    </w:p>
    <w:p w:rsidR="007B0710" w:rsidRDefault="00704752">
      <w:pPr>
        <w:pStyle w:val="ProductList-Body"/>
      </w:pPr>
      <w:r>
        <w:rPr>
          <w:i/>
          <w:vertAlign w:val="superscript"/>
        </w:rPr>
        <w:t>3</w:t>
      </w:r>
      <w:r>
        <w:rPr>
          <w:i/>
        </w:rPr>
        <w:t>Der Kauf ist für Nutzer, die auch eine Lizenz für Enterprise Mobility Suite</w:t>
      </w:r>
      <w:r>
        <w:fldChar w:fldCharType="begin"/>
      </w:r>
      <w:r>
        <w:instrText xml:space="preserve"> XE "Enterprise Mobility Suite" </w:instrText>
      </w:r>
      <w:r>
        <w:fldChar w:fldCharType="end"/>
      </w:r>
      <w:r>
        <w:rPr>
          <w:i/>
        </w:rPr>
        <w:t xml:space="preserve"> haben, nicht erforderlich.</w:t>
      </w:r>
    </w:p>
    <w:p w:rsidR="007B0710" w:rsidRDefault="007B0710">
      <w:pPr>
        <w:pStyle w:val="ProductList-Body"/>
      </w:pPr>
    </w:p>
    <w:p w:rsidR="007B0710" w:rsidRDefault="00704752">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rsidR="007B0710" w:rsidRDefault="007B0710">
      <w:pPr>
        <w:pStyle w:val="ProductList-Body"/>
      </w:pPr>
    </w:p>
    <w:p w:rsidR="007B0710" w:rsidRDefault="00704752">
      <w:pPr>
        <w:pStyle w:val="ProductList-ClauseHeading"/>
        <w:outlineLvl w:val="4"/>
      </w:pPr>
      <w:r>
        <w:t>2.9 Erwerb von Nutzer-ALs aus SA</w:t>
      </w:r>
    </w:p>
    <w:p w:rsidR="007B0710" w:rsidRDefault="00704752">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rsidR="007B0710" w:rsidRDefault="007B0710">
      <w:pPr>
        <w:pStyle w:val="ProductList-Body"/>
      </w:pPr>
    </w:p>
    <w:p w:rsidR="007B0710" w:rsidRDefault="00704752">
      <w:pPr>
        <w:pStyle w:val="ProductList-ClauseHeading"/>
        <w:outlineLvl w:val="4"/>
      </w:pPr>
      <w:r>
        <w:t>2.10 Software Assurance-Vergünstigungen für Nutzer-ALs aus SA für Office 365</w:t>
      </w:r>
    </w:p>
    <w:p w:rsidR="007B0710" w:rsidRDefault="00704752">
      <w:pPr>
        <w:pStyle w:val="ProductList-Body"/>
      </w:pPr>
      <w:r>
        <w:t>Nutzer-ALs aus SA für Office 365 (Enterprise E1, E3, E5 und Government E1, E3, E4) gewähren dieselben Software Assurance-Vergünstigungen wie die Qualifizierenden Produkte in Abschnitt 2.8 oben.</w:t>
      </w:r>
    </w:p>
    <w:p w:rsidR="007B0710" w:rsidRDefault="007B0710">
      <w:pPr>
        <w:pStyle w:val="ProductList-Body"/>
      </w:pPr>
    </w:p>
    <w:p w:rsidR="007B0710" w:rsidRDefault="00704752">
      <w:pPr>
        <w:pStyle w:val="ProductList-ClauseHeading"/>
        <w:outlineLvl w:val="4"/>
      </w:pPr>
      <w:r>
        <w:t>2.11 Office 365 Enterprise K1</w:t>
      </w:r>
    </w:p>
    <w:p w:rsidR="007B0710" w:rsidRDefault="00704752">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7B0710" w:rsidRDefault="007B0710">
      <w:pPr>
        <w:pStyle w:val="ProductList-Body"/>
      </w:pPr>
    </w:p>
    <w:p w:rsidR="007B0710" w:rsidRDefault="00704752">
      <w:pPr>
        <w:pStyle w:val="ProductList-ClauseHeading"/>
        <w:outlineLvl w:val="4"/>
      </w:pPr>
      <w:r>
        <w:t>2.12 Office Multi Language Pack</w:t>
      </w:r>
    </w:p>
    <w:p w:rsidR="007B0710" w:rsidRDefault="00704752">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rsidR="007B0710" w:rsidRDefault="007B0710">
      <w:pPr>
        <w:pStyle w:val="ProductList-Body"/>
      </w:pPr>
    </w:p>
    <w:p w:rsidR="007B0710" w:rsidRDefault="00704752">
      <w:pPr>
        <w:pStyle w:val="ProductList-ClauseHeading"/>
        <w:outlineLvl w:val="4"/>
      </w:pPr>
      <w:r>
        <w:t>2.13 E-Learning</w:t>
      </w:r>
    </w:p>
    <w:p w:rsidR="007B0710" w:rsidRDefault="00704752">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w:t>
      </w:r>
    </w:p>
    <w:p w:rsidR="007B0710" w:rsidRDefault="007B0710">
      <w:pPr>
        <w:pStyle w:val="ProductList-Body"/>
      </w:pPr>
    </w:p>
    <w:p w:rsidR="007B0710" w:rsidRDefault="00704752">
      <w:pPr>
        <w:pStyle w:val="ProductList-ClauseHeading"/>
        <w:outlineLvl w:val="4"/>
      </w:pPr>
      <w:r>
        <w:t>2.14 Einlösung des Product Keys für Office 365 Midsize Business</w:t>
      </w:r>
    </w:p>
    <w:p w:rsidR="007B0710" w:rsidRDefault="00704752">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72" w:name="_Sec918"/>
      <w:r>
        <w:t>Office 365 Advanced Security Management</w:t>
      </w:r>
      <w:bookmarkEnd w:id="272"/>
      <w:r>
        <w:fldChar w:fldCharType="begin"/>
      </w:r>
      <w:r>
        <w:instrText xml:space="preserve"> TC "</w:instrText>
      </w:r>
      <w:bookmarkStart w:id="273" w:name="_Toc459467635"/>
      <w:r>
        <w:instrText>Office 365 Advanced Security Management</w:instrText>
      </w:r>
      <w:bookmarkEnd w:id="273"/>
      <w:r>
        <w:instrText>" \l 3</w:instrText>
      </w:r>
      <w:r>
        <w:fldChar w:fldCharType="end"/>
      </w:r>
    </w:p>
    <w:p w:rsidR="007B0710" w:rsidRDefault="00704752">
      <w:pPr>
        <w:pStyle w:val="ProductList-Offering1SubSection"/>
        <w:outlineLvl w:val="3"/>
      </w:pPr>
      <w:bookmarkStart w:id="274" w:name="_Sec919"/>
      <w:r>
        <w:t>1. Programmverfügbarkeit</w:t>
      </w:r>
      <w:bookmarkEnd w:id="274"/>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A5A5A5"/>
              <w:right w:val="none" w:sz="4" w:space="0" w:color="6E6E6E"/>
            </w:tcBorders>
          </w:tcPr>
          <w:p w:rsidR="007B0710" w:rsidRDefault="00704752">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75" w:name="_Sec920"/>
      <w:r>
        <w:t>2. Produktbedingungen</w:t>
      </w:r>
      <w:bookmarkEnd w:id="275"/>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76" w:name="_Sec874"/>
      <w:r>
        <w:t>Office 365 Customer Lockbox</w:t>
      </w:r>
      <w:bookmarkEnd w:id="276"/>
      <w:r>
        <w:fldChar w:fldCharType="begin"/>
      </w:r>
      <w:r>
        <w:instrText xml:space="preserve"> TC "</w:instrText>
      </w:r>
      <w:bookmarkStart w:id="277" w:name="_Toc459467636"/>
      <w:r>
        <w:instrText>Office 365 Customer Lockbox</w:instrText>
      </w:r>
      <w:bookmarkEnd w:id="277"/>
      <w:r>
        <w:instrText>" \l 3</w:instrText>
      </w:r>
      <w:r>
        <w:fldChar w:fldCharType="end"/>
      </w:r>
    </w:p>
    <w:p w:rsidR="007B0710" w:rsidRDefault="00704752">
      <w:pPr>
        <w:pStyle w:val="ProductList-Offering1SubSection"/>
        <w:outlineLvl w:val="3"/>
      </w:pPr>
      <w:bookmarkStart w:id="278" w:name="_Sec875"/>
      <w:r>
        <w:t>1. Programmverfügbarkeit</w:t>
      </w:r>
      <w:bookmarkEnd w:id="278"/>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B0710">
      <w:pPr>
        <w:pStyle w:val="ProductList-Body"/>
      </w:pPr>
    </w:p>
    <w:p w:rsidR="007B0710" w:rsidRDefault="00704752">
      <w:pPr>
        <w:pStyle w:val="ProductList-Offering1SubSection"/>
        <w:outlineLvl w:val="3"/>
      </w:pPr>
      <w:bookmarkStart w:id="279" w:name="_Sec876"/>
      <w:r>
        <w:t>2. Produktbedingungen</w:t>
      </w:r>
      <w:bookmarkEnd w:id="279"/>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80" w:name="_Sec877"/>
      <w:r>
        <w:t>Office 365 Delve Analytics</w:t>
      </w:r>
      <w:bookmarkEnd w:id="280"/>
      <w:r>
        <w:fldChar w:fldCharType="begin"/>
      </w:r>
      <w:r>
        <w:instrText xml:space="preserve"> TC "</w:instrText>
      </w:r>
      <w:bookmarkStart w:id="281" w:name="_Toc459467637"/>
      <w:r>
        <w:instrText>Office 365 Delve Analytics</w:instrText>
      </w:r>
      <w:bookmarkEnd w:id="281"/>
      <w:r>
        <w:instrText>" \l 3</w:instrText>
      </w:r>
      <w:r>
        <w:fldChar w:fldCharType="end"/>
      </w:r>
    </w:p>
    <w:p w:rsidR="007B0710" w:rsidRDefault="00704752">
      <w:pPr>
        <w:pStyle w:val="ProductList-Offering1SubSection"/>
        <w:outlineLvl w:val="3"/>
      </w:pPr>
      <w:bookmarkStart w:id="282" w:name="_Sec878"/>
      <w:r>
        <w:t>1. Programmverfügbarkeit</w:t>
      </w:r>
      <w:bookmarkEnd w:id="282"/>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83" w:name="_Sec879"/>
      <w:r>
        <w:lastRenderedPageBreak/>
        <w:t>2. Produktbedingungen</w:t>
      </w:r>
      <w:bookmarkEnd w:id="283"/>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84" w:name="_Sec880"/>
      <w:r>
        <w:t>Office 365 Advanced eDiscovery</w:t>
      </w:r>
      <w:bookmarkEnd w:id="284"/>
      <w:r>
        <w:fldChar w:fldCharType="begin"/>
      </w:r>
      <w:r>
        <w:instrText xml:space="preserve"> TC "</w:instrText>
      </w:r>
      <w:bookmarkStart w:id="285" w:name="_Toc459467638"/>
      <w:r>
        <w:instrText>Office 365 Advanced eDiscovery</w:instrText>
      </w:r>
      <w:bookmarkEnd w:id="285"/>
      <w:r>
        <w:instrText>" \l 3</w:instrText>
      </w:r>
      <w:r>
        <w:fldChar w:fldCharType="end"/>
      </w:r>
    </w:p>
    <w:p w:rsidR="007B0710" w:rsidRDefault="00704752">
      <w:pPr>
        <w:pStyle w:val="ProductList-Offering1SubSection"/>
        <w:outlineLvl w:val="3"/>
      </w:pPr>
      <w:bookmarkStart w:id="286" w:name="_Sec881"/>
      <w:r>
        <w:t>1. Programmverfügbarkeit</w:t>
      </w:r>
      <w:bookmarkEnd w:id="286"/>
    </w:p>
    <w:tbl>
      <w:tblPr>
        <w:tblStyle w:val="PURTable"/>
        <w:tblW w:w="0" w:type="dxa"/>
        <w:tblLook w:val="04A0" w:firstRow="1" w:lastRow="0" w:firstColumn="1" w:lastColumn="0" w:noHBand="0" w:noVBand="1"/>
      </w:tblPr>
      <w:tblGrid>
        <w:gridCol w:w="4542"/>
        <w:gridCol w:w="812"/>
        <w:gridCol w:w="795"/>
        <w:gridCol w:w="800"/>
        <w:gridCol w:w="708"/>
        <w:gridCol w:w="831"/>
        <w:gridCol w:w="824"/>
        <w:gridCol w:w="804"/>
        <w:gridCol w:w="800"/>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87" w:name="_Sec882"/>
      <w:r>
        <w:t>2. Produktbedingungen</w:t>
      </w:r>
      <w:bookmarkEnd w:id="287"/>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88" w:name="_Sec665"/>
      <w:r>
        <w:t>Exchange Online</w:t>
      </w:r>
      <w:bookmarkEnd w:id="288"/>
      <w:r>
        <w:fldChar w:fldCharType="begin"/>
      </w:r>
      <w:r>
        <w:instrText xml:space="preserve"> TC "</w:instrText>
      </w:r>
      <w:bookmarkStart w:id="289" w:name="_Toc459467639"/>
      <w:r>
        <w:instrText>Exchange Online</w:instrText>
      </w:r>
      <w:bookmarkEnd w:id="289"/>
      <w:r>
        <w:instrText>" \l 3</w:instrText>
      </w:r>
      <w:r>
        <w:fldChar w:fldCharType="end"/>
      </w:r>
    </w:p>
    <w:p w:rsidR="007B0710" w:rsidRDefault="00704752">
      <w:pPr>
        <w:pStyle w:val="ProductList-Offering1SubSection"/>
        <w:outlineLvl w:val="3"/>
      </w:pPr>
      <w:bookmarkStart w:id="290" w:name="_Sec721"/>
      <w:r>
        <w:t>1. Programmverfügbarkeit</w:t>
      </w:r>
      <w:bookmarkEnd w:id="290"/>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365Advanced Threat Protection</w:t>
            </w:r>
            <w:r>
              <w:fldChar w:fldCharType="begin"/>
            </w:r>
            <w:r>
              <w:instrText xml:space="preserve"> XE "Office 365Advanced Threat Protection"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91" w:name="_Sec776"/>
      <w:r>
        <w:t>2. Produktbedingungen</w:t>
      </w:r>
      <w:bookmarkEnd w:id="291"/>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12">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Exchange Online-Archivierung für Exchange Server</w:t>
      </w:r>
    </w:p>
    <w:p w:rsidR="007B0710" w:rsidRDefault="00704752">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7B0710" w:rsidRDefault="007B0710">
      <w:pPr>
        <w:pStyle w:val="ProductList-Body"/>
      </w:pPr>
    </w:p>
    <w:p w:rsidR="007B0710" w:rsidRDefault="00704752">
      <w:pPr>
        <w:pStyle w:val="ProductList-ClauseHeading"/>
        <w:outlineLvl w:val="4"/>
      </w:pPr>
      <w:r>
        <w:t>2.2 Exchange Online-Archivierung für Exchange Server A</w:t>
      </w:r>
    </w:p>
    <w:p w:rsidR="007B0710" w:rsidRDefault="00704752">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rsidR="007B0710" w:rsidRDefault="007B0710">
      <w:pPr>
        <w:pStyle w:val="ProductList-Body"/>
      </w:pPr>
    </w:p>
    <w:p w:rsidR="007B0710" w:rsidRDefault="00704752">
      <w:pPr>
        <w:pStyle w:val="ProductList-ClauseHeading"/>
        <w:outlineLvl w:val="4"/>
      </w:pPr>
      <w:r>
        <w:lastRenderedPageBreak/>
        <w:t>2.3 Voraussetzung: Add-On-Nutzer-ALs</w:t>
      </w:r>
    </w:p>
    <w:p w:rsidR="007B0710" w:rsidRDefault="00704752">
      <w:pPr>
        <w:pStyle w:val="ProductList-Body"/>
      </w:pPr>
      <w:r>
        <w:t xml:space="preserve">Informationen zu Add-Ons erhalten Sie unter „Add-On-Nutzer-ALs“ im Abschnitt </w:t>
      </w:r>
      <w:hyperlink w:anchor="_Sec634">
        <w:r>
          <w:rPr>
            <w:color w:val="00467F"/>
            <w:u w:val="single"/>
          </w:rPr>
          <w:t>Office 365 Suites</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92" w:name="_Sec666"/>
      <w:r>
        <w:t>OneDrive for Business</w:t>
      </w:r>
      <w:bookmarkEnd w:id="292"/>
      <w:r>
        <w:fldChar w:fldCharType="begin"/>
      </w:r>
      <w:r>
        <w:instrText xml:space="preserve"> TC "</w:instrText>
      </w:r>
      <w:bookmarkStart w:id="293" w:name="_Toc459467640"/>
      <w:r>
        <w:instrText>OneDrive for Business</w:instrText>
      </w:r>
      <w:bookmarkEnd w:id="293"/>
      <w:r>
        <w:instrText>" \l 3</w:instrText>
      </w:r>
      <w:r>
        <w:fldChar w:fldCharType="end"/>
      </w:r>
    </w:p>
    <w:p w:rsidR="007B0710" w:rsidRDefault="00704752">
      <w:pPr>
        <w:pStyle w:val="ProductList-Offering1SubSection"/>
        <w:outlineLvl w:val="3"/>
      </w:pPr>
      <w:bookmarkStart w:id="294" w:name="_Sec722"/>
      <w:r>
        <w:t>1. Programmverfügbarkeit</w:t>
      </w:r>
      <w:bookmarkEnd w:id="294"/>
    </w:p>
    <w:tbl>
      <w:tblPr>
        <w:tblStyle w:val="PURTable"/>
        <w:tblW w:w="0" w:type="dxa"/>
        <w:tblLook w:val="04A0" w:firstRow="1" w:lastRow="0" w:firstColumn="1" w:lastColumn="0" w:noHBand="0" w:noVBand="1"/>
      </w:tblPr>
      <w:tblGrid>
        <w:gridCol w:w="4529"/>
        <w:gridCol w:w="814"/>
        <w:gridCol w:w="798"/>
        <w:gridCol w:w="803"/>
        <w:gridCol w:w="710"/>
        <w:gridCol w:w="832"/>
        <w:gridCol w:w="826"/>
        <w:gridCol w:w="807"/>
        <w:gridCol w:w="79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7F7F7F"/>
              <w:right w:val="none" w:sz="4" w:space="0" w:color="6E6E6E"/>
            </w:tcBorders>
          </w:tcPr>
          <w:p w:rsidR="007B0710" w:rsidRDefault="00704752">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none" w:sz="4" w:space="0" w:color="BFBFBF"/>
              <w:right w:val="none" w:sz="4" w:space="0" w:color="6E6E6E"/>
            </w:tcBorders>
          </w:tcPr>
          <w:p w:rsidR="007B0710" w:rsidRDefault="00704752">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95" w:name="_Sec777"/>
      <w:r>
        <w:t>2. Produktbedingungen</w:t>
      </w:r>
      <w:bookmarkEnd w:id="295"/>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96" w:name="_Sec667"/>
      <w:r>
        <w:t>Project Online</w:t>
      </w:r>
      <w:bookmarkEnd w:id="296"/>
      <w:r>
        <w:fldChar w:fldCharType="begin"/>
      </w:r>
      <w:r>
        <w:instrText xml:space="preserve"> TC "</w:instrText>
      </w:r>
      <w:bookmarkStart w:id="297" w:name="_Toc459467641"/>
      <w:r>
        <w:instrText>Project Online</w:instrText>
      </w:r>
      <w:bookmarkEnd w:id="297"/>
      <w:r>
        <w:instrText>" \l 3</w:instrText>
      </w:r>
      <w:r>
        <w:fldChar w:fldCharType="end"/>
      </w:r>
    </w:p>
    <w:p w:rsidR="007B0710" w:rsidRDefault="00704752">
      <w:pPr>
        <w:pStyle w:val="ProductList-Offering1SubSection"/>
        <w:outlineLvl w:val="3"/>
      </w:pPr>
      <w:bookmarkStart w:id="298" w:name="_Sec723"/>
      <w:r>
        <w:t>1. Programmverfügbarkeit</w:t>
      </w:r>
      <w:bookmarkEnd w:id="298"/>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Project Online Essentials</w:t>
            </w:r>
            <w:r>
              <w:fldChar w:fldCharType="begin"/>
            </w:r>
            <w:r>
              <w:instrText xml:space="preserve"> XE "Project Online Essentials" </w:instrText>
            </w:r>
            <w:r>
              <w:fldChar w:fldCharType="end"/>
            </w:r>
            <w:r>
              <w:t xml:space="preserve"> (Nutzer-SL)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Project Online Essentials</w:t>
            </w:r>
            <w:r>
              <w:fldChar w:fldCharType="begin"/>
            </w:r>
            <w:r>
              <w:instrText xml:space="preserve"> XE "Add-On für Project Online Essentials"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Project Online Professional</w:t>
            </w:r>
            <w:r>
              <w:fldChar w:fldCharType="begin"/>
            </w:r>
            <w:r>
              <w:instrText xml:space="preserve"> XE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Project Online Professional</w:t>
            </w:r>
            <w:r>
              <w:fldChar w:fldCharType="begin"/>
            </w:r>
            <w:r>
              <w:instrText xml:space="preserve"> XE "Add-On für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Project Online Professional aus SA</w:t>
            </w:r>
            <w:r>
              <w:fldChar w:fldCharType="begin"/>
            </w:r>
            <w:r>
              <w:instrText xml:space="preserve"> XE "Project Online Professional aus SA"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Project Online Premium</w:t>
            </w:r>
            <w:r>
              <w:fldChar w:fldCharType="begin"/>
            </w:r>
            <w:r>
              <w:instrText xml:space="preserve"> XE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Project Online Premium</w:t>
            </w:r>
            <w:r>
              <w:fldChar w:fldCharType="begin"/>
            </w:r>
            <w:r>
              <w:instrText xml:space="preserve"> XE "Add-On für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Project Online Premium aus SA</w:t>
            </w:r>
            <w:r>
              <w:fldChar w:fldCharType="begin"/>
            </w:r>
            <w:r>
              <w:instrText xml:space="preserve"> XE "Project Online Premium aus SA"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99" w:name="_Sec778"/>
      <w:r>
        <w:t>2. Produktbedingungen</w:t>
      </w:r>
      <w:bookmarkEnd w:id="299"/>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p w:rsidR="007B0710" w:rsidRDefault="00704752">
      <w:pPr>
        <w:pStyle w:val="ProductList-ClauseHeading"/>
        <w:outlineLvl w:val="4"/>
      </w:pPr>
      <w:r>
        <w:t>2.1 Berechtigung zum Erwerb von Project-Online-aus-SA-Nutzer-SLs</w:t>
      </w:r>
    </w:p>
    <w:p w:rsidR="007B0710" w:rsidRDefault="00704752">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Aus-SA-Nutzer-SLs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458"/>
        <w:gridCol w:w="5458"/>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rsidR="007B0710" w:rsidRDefault="00704752">
            <w:pPr>
              <w:pStyle w:val="ProductList-TableBody"/>
            </w:pPr>
            <w:r>
              <w:rPr>
                <w:color w:val="FFFFFF"/>
              </w:rPr>
              <w:t>Qualifizierende Produkte</w:t>
            </w:r>
          </w:p>
        </w:tc>
        <w:tc>
          <w:tcPr>
            <w:tcW w:w="6120" w:type="dxa"/>
            <w:tcBorders>
              <w:bottom w:val="single" w:sz="4" w:space="0" w:color="6E6E6E"/>
              <w:right w:val="single" w:sz="4" w:space="0" w:color="6E6E6E"/>
            </w:tcBorders>
            <w:shd w:val="clear" w:color="auto" w:fill="0072C6"/>
          </w:tcPr>
          <w:p w:rsidR="007B0710" w:rsidRDefault="00704752">
            <w:pPr>
              <w:pStyle w:val="ProductList-TableBody"/>
            </w:pPr>
            <w:r>
              <w:rPr>
                <w:color w:val="FFFFFF"/>
              </w:rPr>
              <w:t>Entsprechende Nutzer-AL von SA</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Online Professional aus SA</w:t>
            </w:r>
          </w:p>
          <w:p w:rsidR="007B0710" w:rsidRDefault="00704752">
            <w:pPr>
              <w:pStyle w:val="ProductList-TableBody"/>
            </w:pPr>
            <w:r>
              <w:t>Project Online Premium aus SA</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Server CAL</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Online Essentials aus SA</w:t>
            </w:r>
          </w:p>
          <w:p w:rsidR="007B0710" w:rsidRDefault="00704752">
            <w:pPr>
              <w:pStyle w:val="ProductList-TableBody"/>
            </w:pPr>
            <w:r>
              <w:t xml:space="preserve">Project Online Professional aus SA </w:t>
            </w:r>
          </w:p>
          <w:p w:rsidR="007B0710" w:rsidRDefault="00704752">
            <w:pPr>
              <w:pStyle w:val="ProductList-TableBody"/>
            </w:pPr>
            <w:r>
              <w:t>Project Online Premium aus SA</w:t>
            </w:r>
          </w:p>
        </w:tc>
      </w:tr>
    </w:tbl>
    <w:p w:rsidR="007B0710" w:rsidRDefault="007B0710">
      <w:pPr>
        <w:pStyle w:val="ProductList-Body"/>
      </w:pPr>
    </w:p>
    <w:p w:rsidR="007B0710" w:rsidRDefault="00704752">
      <w:pPr>
        <w:pStyle w:val="ProductList-ClauseHeading"/>
        <w:outlineLvl w:val="4"/>
      </w:pPr>
      <w:r>
        <w:t>2.2 Qualifizierende Lizenzen für Add-On-Nutzer-ALs</w:t>
      </w:r>
    </w:p>
    <w:p w:rsidR="007B0710" w:rsidRDefault="00704752">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519"/>
        <w:gridCol w:w="5397"/>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Qualifizierende Lizenz(en)</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Project-Online-Professional-Add-On für Project Professional</w:t>
            </w:r>
          </w:p>
          <w:p w:rsidR="007B0710" w:rsidRDefault="00704752">
            <w:pPr>
              <w:pStyle w:val="ProductList-TableBody"/>
            </w:pPr>
            <w:r>
              <w:t>Project-Online-Premium-Add-On für Project Professional</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lastRenderedPageBreak/>
              <w:t>Project Standard</w:t>
            </w:r>
          </w:p>
        </w:tc>
        <w:tc>
          <w:tcPr>
            <w:tcW w:w="600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Project-Online-Professional-Add-On für Project Standard</w:t>
            </w:r>
          </w:p>
          <w:p w:rsidR="007B0710" w:rsidRDefault="00704752">
            <w:pPr>
              <w:pStyle w:val="ProductList-TableBody"/>
            </w:pPr>
            <w:r>
              <w:t>Project-Online-Premium-Add-On für Project Standard</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Server CAL</w:t>
            </w:r>
          </w:p>
        </w:tc>
        <w:tc>
          <w:tcPr>
            <w:tcW w:w="600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Project-Online-Essentials-Add-On für Project CAL</w:t>
            </w:r>
          </w:p>
          <w:p w:rsidR="007B0710" w:rsidRDefault="00704752">
            <w:pPr>
              <w:pStyle w:val="ProductList-TableBody"/>
            </w:pPr>
            <w:r>
              <w:t>Project-Online-Professional-Add-On für Project CAL</w:t>
            </w:r>
          </w:p>
          <w:p w:rsidR="007B0710" w:rsidRDefault="00704752">
            <w:pPr>
              <w:pStyle w:val="ProductList-TableBody"/>
            </w:pPr>
            <w:r>
              <w:t>Project-Online-Premium-Add-On für Project CAL</w:t>
            </w:r>
          </w:p>
        </w:tc>
      </w:tr>
    </w:tbl>
    <w:p w:rsidR="007B0710" w:rsidRDefault="007B0710">
      <w:pPr>
        <w:pStyle w:val="ProductList-Body"/>
      </w:pPr>
    </w:p>
    <w:p w:rsidR="007B0710" w:rsidRDefault="00704752">
      <w:pPr>
        <w:pStyle w:val="ProductList-ClauseHeading"/>
        <w:outlineLvl w:val="4"/>
      </w:pPr>
      <w:r>
        <w:t>2.3 Office Multi Language Pack</w:t>
      </w:r>
    </w:p>
    <w:p w:rsidR="007B0710" w:rsidRDefault="00704752">
      <w:pPr>
        <w:pStyle w:val="ProductList-Body"/>
      </w:pPr>
      <w:r>
        <w:t xml:space="preserve">Kunden mit einem Project-Online-Professional- oder Project-Online-Premium-Abonnement haben die Möglichkeit, die neueste Version des Office Multi Language Pack mit Kopien von Desktop-Anwendungssoftware zu verwenden, die sie gemäß ihrem qualifizierenden Abonnement verwenden dürfen. Das Recht zur Nutzung des Office Multi Language Pack läuft gemäß dem qualifizierenden Abonnement mit Ablauf der Rechte ab. </w:t>
      </w:r>
    </w:p>
    <w:p w:rsidR="007B0710" w:rsidRDefault="007B0710">
      <w:pPr>
        <w:pStyle w:val="ProductList-Body"/>
      </w:pPr>
    </w:p>
    <w:p w:rsidR="007B0710" w:rsidRDefault="00704752">
      <w:pPr>
        <w:pStyle w:val="ProductList-ClauseHeading"/>
        <w:outlineLvl w:val="4"/>
      </w:pPr>
      <w:r>
        <w:t>2.4 Anwendungsrechte für Project Professional 2016</w:t>
      </w:r>
    </w:p>
    <w:p w:rsidR="007B0710" w:rsidRDefault="00704752">
      <w:pPr>
        <w:pStyle w:val="ProductList-Body"/>
      </w:pPr>
      <w:r>
        <w:t>Jeder Office-2016-Nutzer mit einem Abonnement für Project Online Professional oder Project Online Premium darf eine einzige Kopie der Project-Professional- 2016-Software auf dem Gerät installieren und verwenden, auf dem Office 2016 installiert ist.</w:t>
      </w:r>
    </w:p>
    <w:p w:rsidR="007B0710" w:rsidRDefault="007B0710">
      <w:pPr>
        <w:pStyle w:val="ProductList-Body"/>
      </w:pPr>
    </w:p>
    <w:p w:rsidR="007B0710" w:rsidRDefault="00704752">
      <w:pPr>
        <w:pStyle w:val="ProductList-ClauseHeading"/>
        <w:outlineLvl w:val="4"/>
      </w:pPr>
      <w:r>
        <w:t>2.5 Project Online und Project Pro für Office 365 Product Key Redemption</w:t>
      </w:r>
    </w:p>
    <w:p w:rsidR="007B0710" w:rsidRDefault="00704752">
      <w:pPr>
        <w:pStyle w:val="ProductList-Body"/>
      </w:pPr>
      <w:r>
        <w:t>Project-Online- und Project-Pro-for-Office-365-Abonnements, die über Open-, Open-Value- oder Open Value-Abonnement-Verträge lizenziert werden, können bis zum 31. Dezember 2016 eingelöst werden. Nach diesem Datum können nicht eingelöste Abonnements für ein Nachfolgeprodukt genutzt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00" w:name="_Sec668"/>
      <w:r>
        <w:t>SharePoint Online</w:t>
      </w:r>
      <w:bookmarkEnd w:id="300"/>
      <w:r>
        <w:fldChar w:fldCharType="begin"/>
      </w:r>
      <w:r>
        <w:instrText xml:space="preserve"> TC "</w:instrText>
      </w:r>
      <w:bookmarkStart w:id="301" w:name="_Toc459467642"/>
      <w:r>
        <w:instrText>SharePoint Online</w:instrText>
      </w:r>
      <w:bookmarkEnd w:id="301"/>
      <w:r>
        <w:instrText>" \l 3</w:instrText>
      </w:r>
      <w:r>
        <w:fldChar w:fldCharType="end"/>
      </w:r>
    </w:p>
    <w:p w:rsidR="007B0710" w:rsidRDefault="00704752">
      <w:pPr>
        <w:pStyle w:val="ProductList-Offering1SubSection"/>
        <w:outlineLvl w:val="3"/>
      </w:pPr>
      <w:bookmarkStart w:id="302" w:name="_Sec724"/>
      <w:r>
        <w:t>1. Programmverfügbarkeit</w:t>
      </w:r>
      <w:bookmarkEnd w:id="302"/>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7F7F7F"/>
              <w:right w:val="none" w:sz="4" w:space="0" w:color="6E6E6E"/>
            </w:tcBorders>
          </w:tcPr>
          <w:p w:rsidR="007B0710" w:rsidRDefault="00704752">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dashed" w:sz="4" w:space="0" w:color="7F7F7F"/>
              <w:right w:val="none" w:sz="4" w:space="0" w:color="6E6E6E"/>
            </w:tcBorders>
          </w:tcPr>
          <w:p w:rsidR="007B0710" w:rsidRDefault="00704752">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dashed" w:sz="4" w:space="0" w:color="7F7F7F"/>
              <w:right w:val="none" w:sz="4" w:space="0" w:color="6E6E6E"/>
            </w:tcBorders>
          </w:tcPr>
          <w:p w:rsidR="007B0710" w:rsidRDefault="00704752">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none" w:sz="4" w:space="0" w:color="BFBFBF"/>
              <w:right w:val="none" w:sz="4" w:space="0" w:color="6E6E6E"/>
            </w:tcBorders>
          </w:tcPr>
          <w:p w:rsidR="007B0710" w:rsidRDefault="00704752">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303" w:name="_Sec779"/>
      <w:r>
        <w:t>2. Produktbedingungen</w:t>
      </w:r>
      <w:bookmarkEnd w:id="303"/>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Voraussetzung: Add-On-Nutzer-ALs</w:t>
      </w:r>
    </w:p>
    <w:p w:rsidR="007B0710" w:rsidRDefault="00704752">
      <w:pPr>
        <w:pStyle w:val="ProductList-Body"/>
      </w:pPr>
      <w:r>
        <w:t xml:space="preserve">Informationen zu Add-Ons erhalten Sie unter „Add-On-Nutzer-ALs“ im Abschnitt </w:t>
      </w:r>
      <w:hyperlink w:anchor="_Sec634">
        <w:r>
          <w:rPr>
            <w:color w:val="00467F"/>
            <w:u w:val="single"/>
          </w:rPr>
          <w:t>Office 365 Suites</w:t>
        </w:r>
      </w:hyperlink>
      <w:r>
        <w:t>.</w:t>
      </w:r>
    </w:p>
    <w:p w:rsidR="007B0710" w:rsidRDefault="007B0710">
      <w:pPr>
        <w:pStyle w:val="ProductList-Body"/>
      </w:pPr>
    </w:p>
    <w:p w:rsidR="007B0710" w:rsidRDefault="00704752">
      <w:pPr>
        <w:pStyle w:val="ProductList-ClauseHeading"/>
        <w:outlineLvl w:val="4"/>
      </w:pPr>
      <w:r>
        <w:t>2.2 SharePoint Online Plan 1 mit Yammer und SharePoint Online Plan 2 mit Einlösung des Produktschlüssels für Yammer</w:t>
      </w:r>
    </w:p>
    <w:p w:rsidR="007B0710" w:rsidRDefault="00704752">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04" w:name="_Sec669"/>
      <w:r>
        <w:t>Skype for Business Online</w:t>
      </w:r>
      <w:bookmarkEnd w:id="304"/>
      <w:r>
        <w:fldChar w:fldCharType="begin"/>
      </w:r>
      <w:r>
        <w:instrText xml:space="preserve"> TC "</w:instrText>
      </w:r>
      <w:bookmarkStart w:id="305" w:name="_Toc459467643"/>
      <w:r>
        <w:instrText>Skype for Business Online</w:instrText>
      </w:r>
      <w:bookmarkEnd w:id="305"/>
      <w:r>
        <w:instrText>" \l 3</w:instrText>
      </w:r>
      <w:r>
        <w:fldChar w:fldCharType="end"/>
      </w:r>
    </w:p>
    <w:p w:rsidR="007B0710" w:rsidRDefault="00704752">
      <w:pPr>
        <w:pStyle w:val="ProductList-Offering1SubSection"/>
        <w:outlineLvl w:val="3"/>
      </w:pPr>
      <w:bookmarkStart w:id="306" w:name="_Sec725"/>
      <w:r>
        <w:t>1. Programmverfügbarkeit</w:t>
      </w:r>
      <w:bookmarkEnd w:id="306"/>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A5A5A5"/>
              <w:right w:val="none" w:sz="4" w:space="0" w:color="6E6E6E"/>
            </w:tcBorders>
          </w:tcPr>
          <w:p w:rsidR="007B0710" w:rsidRDefault="00704752">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A5A5A5"/>
              <w:left w:val="none" w:sz="4" w:space="0" w:color="6E6E6E"/>
              <w:bottom w:val="none" w:sz="4" w:space="0" w:color="A5A5A5"/>
              <w:right w:val="none" w:sz="4" w:space="0" w:color="6E6E6E"/>
            </w:tcBorders>
          </w:tcPr>
          <w:p w:rsidR="007B0710" w:rsidRDefault="00704752">
            <w:pPr>
              <w:pStyle w:val="ProductList-TableBody"/>
            </w:pPr>
            <w:r>
              <w:lastRenderedPageBreak/>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none"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r>
    </w:tbl>
    <w:p w:rsidR="007B0710" w:rsidRDefault="00704752">
      <w:pPr>
        <w:pStyle w:val="ProductList-Offering1SubSection"/>
        <w:outlineLvl w:val="3"/>
      </w:pPr>
      <w:bookmarkStart w:id="307" w:name="_Sec780"/>
      <w:r>
        <w:t>2. Produktbedingungen</w:t>
      </w:r>
      <w:bookmarkEnd w:id="307"/>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Lync für Mac 2011</w:t>
      </w:r>
    </w:p>
    <w:p w:rsidR="007B0710" w:rsidRDefault="00704752">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rsidR="007B0710" w:rsidRDefault="007B0710">
      <w:pPr>
        <w:pStyle w:val="ProductList-Body"/>
      </w:pPr>
    </w:p>
    <w:p w:rsidR="007B0710" w:rsidRDefault="00704752">
      <w:pPr>
        <w:pStyle w:val="ProductList-ClauseHeading"/>
        <w:outlineLvl w:val="4"/>
      </w:pPr>
      <w:r>
        <w:t>2.2 Voraussetzung: Add-On-Nutzer-ALs</w:t>
      </w:r>
    </w:p>
    <w:p w:rsidR="007B0710" w:rsidRDefault="00704752">
      <w:pPr>
        <w:pStyle w:val="ProductList-Body"/>
      </w:pPr>
      <w:r>
        <w:t xml:space="preserve">Informationen zu Add-Ons erhalten Sie unter „Add-On-Nutzer-ALs“ im Abschnitt </w:t>
      </w:r>
      <w:hyperlink w:anchor="_Sec634">
        <w:r>
          <w:rPr>
            <w:color w:val="00467F"/>
            <w:u w:val="single"/>
          </w:rPr>
          <w:t>Office 365 Suites</w:t>
        </w:r>
      </w:hyperlink>
      <w:r>
        <w:t>.</w:t>
      </w:r>
    </w:p>
    <w:p w:rsidR="007B0710" w:rsidRDefault="007B0710">
      <w:pPr>
        <w:pStyle w:val="ProductList-Body"/>
      </w:pPr>
    </w:p>
    <w:p w:rsidR="007B0710" w:rsidRDefault="00704752">
      <w:pPr>
        <w:pStyle w:val="ProductList-ClauseHeading"/>
        <w:outlineLvl w:val="4"/>
      </w:pPr>
      <w:r>
        <w:t>2.3 Skype for Business PSTN Consumption</w:t>
      </w:r>
    </w:p>
    <w:p w:rsidR="007B0710" w:rsidRDefault="00704752">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rsidR="007B0710" w:rsidRDefault="007B0710">
      <w:pPr>
        <w:pStyle w:val="ProductList-Body"/>
      </w:pPr>
    </w:p>
    <w:p w:rsidR="007B0710" w:rsidRDefault="00704752">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308" w:name="_Sec635"/>
      <w:r>
        <w:t>Sonstige Onlinedienste</w:t>
      </w:r>
      <w:bookmarkEnd w:id="308"/>
      <w:r>
        <w:fldChar w:fldCharType="begin"/>
      </w:r>
      <w:r>
        <w:instrText xml:space="preserve"> TC "</w:instrText>
      </w:r>
      <w:bookmarkStart w:id="309" w:name="_Toc459467644"/>
      <w:r>
        <w:instrText>Sonstige Onlinedienste</w:instrText>
      </w:r>
      <w:bookmarkEnd w:id="309"/>
      <w:r>
        <w:instrText>" \l 2</w:instrText>
      </w:r>
      <w:r>
        <w:fldChar w:fldCharType="end"/>
      </w:r>
    </w:p>
    <w:p w:rsidR="007B0710" w:rsidRDefault="00704752">
      <w:pPr>
        <w:pStyle w:val="ProductList-Offering2HeadingNoBorder"/>
        <w:outlineLvl w:val="2"/>
      </w:pPr>
      <w:bookmarkStart w:id="310" w:name="_Sec670"/>
      <w:r>
        <w:t>Bing Maps</w:t>
      </w:r>
      <w:bookmarkEnd w:id="310"/>
      <w:r>
        <w:fldChar w:fldCharType="begin"/>
      </w:r>
      <w:r>
        <w:instrText xml:space="preserve"> TC "</w:instrText>
      </w:r>
      <w:bookmarkStart w:id="311" w:name="_Toc459467645"/>
      <w:r>
        <w:instrText>Bing Maps</w:instrText>
      </w:r>
      <w:bookmarkEnd w:id="311"/>
      <w:r>
        <w:instrText>" \l 3</w:instrText>
      </w:r>
      <w:r>
        <w:fldChar w:fldCharType="end"/>
      </w:r>
    </w:p>
    <w:p w:rsidR="007B0710" w:rsidRDefault="00704752">
      <w:pPr>
        <w:pStyle w:val="ProductList-Offering1SubSection"/>
        <w:outlineLvl w:val="3"/>
      </w:pPr>
      <w:bookmarkStart w:id="312" w:name="_Sec726"/>
      <w:r>
        <w:t>1. Programmverfügbarkeit</w:t>
      </w:r>
      <w:bookmarkEnd w:id="312"/>
    </w:p>
    <w:tbl>
      <w:tblPr>
        <w:tblStyle w:val="PURTable"/>
        <w:tblW w:w="0" w:type="dxa"/>
        <w:tblLook w:val="04A0" w:firstRow="1" w:lastRow="0" w:firstColumn="1" w:lastColumn="0" w:noHBand="0" w:noVBand="1"/>
      </w:tblPr>
      <w:tblGrid>
        <w:gridCol w:w="4529"/>
        <w:gridCol w:w="814"/>
        <w:gridCol w:w="798"/>
        <w:gridCol w:w="803"/>
        <w:gridCol w:w="710"/>
        <w:gridCol w:w="832"/>
        <w:gridCol w:w="826"/>
        <w:gridCol w:w="807"/>
        <w:gridCol w:w="79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Asset Management for Windows Europe oder North America</w:t>
            </w:r>
            <w:r>
              <w:fldChar w:fldCharType="begin"/>
            </w:r>
            <w:r>
              <w:instrText xml:space="preserve"> XE "Bing Maps Asset Management for Windows 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313" w:name="_Sec781"/>
      <w:r>
        <w:lastRenderedPageBreak/>
        <w:t>2. Produktbedingungen</w:t>
      </w:r>
      <w:bookmarkEnd w:id="313"/>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Abrechenbare Transaktionen</w:t>
      </w:r>
    </w:p>
    <w:p w:rsidR="007B0710" w:rsidRDefault="00704752">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Beitrittsdatums verfallen alle erworbenen und bis dahin nicht genutzten Abrechenbaren Transaktionen.</w:t>
      </w:r>
    </w:p>
    <w:p w:rsidR="007B0710" w:rsidRDefault="007B0710">
      <w:pPr>
        <w:pStyle w:val="ProductList-Body"/>
      </w:pPr>
    </w:p>
    <w:p w:rsidR="007B0710" w:rsidRDefault="00704752">
      <w:pPr>
        <w:pStyle w:val="ProductList-ClauseHeading"/>
        <w:outlineLvl w:val="4"/>
      </w:pPr>
      <w:r>
        <w:t>2.2 Bing Maps Platinum Add-On-AL</w:t>
      </w:r>
    </w:p>
    <w:p w:rsidR="007B0710" w:rsidRDefault="00704752">
      <w:pPr>
        <w:pStyle w:val="ProductList-Body"/>
      </w:pPr>
      <w:r>
        <w:t>Die Bing Maps Platinum Add-On-AL kann nur einmal pro Beitritt erworben werden und umfasst höchstens 400 Millionen Abrechenbare Transaktionen pro Jahr. Kunden, die diese Deckelung nicht einhalten, müssen zusätzliche Abrechenbare Transaktionen erwerben.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14" w:name="_Sec672"/>
      <w:r>
        <w:t>Microsoft Learning</w:t>
      </w:r>
      <w:bookmarkEnd w:id="314"/>
      <w:r>
        <w:fldChar w:fldCharType="begin"/>
      </w:r>
      <w:r>
        <w:instrText xml:space="preserve"> TC "</w:instrText>
      </w:r>
      <w:bookmarkStart w:id="315" w:name="_Toc459467646"/>
      <w:r>
        <w:instrText>Microsoft Learning</w:instrText>
      </w:r>
      <w:bookmarkEnd w:id="315"/>
      <w:r>
        <w:instrText>" \l 3</w:instrText>
      </w:r>
      <w:r>
        <w:fldChar w:fldCharType="end"/>
      </w:r>
    </w:p>
    <w:p w:rsidR="007B0710" w:rsidRDefault="00704752">
      <w:pPr>
        <w:pStyle w:val="ProductList-Offering1SubSection"/>
        <w:outlineLvl w:val="3"/>
      </w:pPr>
      <w:bookmarkStart w:id="316" w:name="_Sec728"/>
      <w:r>
        <w:t>1. Programmverfügbarkeit</w:t>
      </w:r>
      <w:bookmarkEnd w:id="316"/>
    </w:p>
    <w:tbl>
      <w:tblPr>
        <w:tblStyle w:val="PURTable"/>
        <w:tblW w:w="0" w:type="dxa"/>
        <w:tblLook w:val="04A0" w:firstRow="1" w:lastRow="0" w:firstColumn="1" w:lastColumn="0" w:noHBand="0" w:noVBand="1"/>
      </w:tblPr>
      <w:tblGrid>
        <w:gridCol w:w="4549"/>
        <w:gridCol w:w="812"/>
        <w:gridCol w:w="795"/>
        <w:gridCol w:w="800"/>
        <w:gridCol w:w="708"/>
        <w:gridCol w:w="831"/>
        <w:gridCol w:w="824"/>
        <w:gridCol w:w="804"/>
        <w:gridCol w:w="79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Learning MTA 250 Exam Site License</w:t>
            </w:r>
            <w:r>
              <w:fldChar w:fldCharType="begin"/>
            </w:r>
            <w:r>
              <w:instrText xml:space="preserve"> XE "Microsoft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Microsoft Learning MOS 500 Exam Site License</w:t>
            </w:r>
            <w:r>
              <w:fldChar w:fldCharType="begin"/>
            </w:r>
            <w:r>
              <w:instrText xml:space="preserve"> XE "Microsoft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317" w:name="_Sec783"/>
      <w:r>
        <w:t>2. Produktbedingungen</w:t>
      </w:r>
      <w:bookmarkEnd w:id="317"/>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Gutscheine</w:t>
      </w:r>
    </w:p>
    <w:p w:rsidR="007B0710" w:rsidRDefault="00704752">
      <w:pPr>
        <w:pStyle w:val="ProductList-Body"/>
      </w:pPr>
      <w:r>
        <w:t xml:space="preserve">Gutscheine werden bei Erwerb bereitgestellt und sind ab dem Kaufdatum 12 Monate lang gültig. </w:t>
      </w:r>
    </w:p>
    <w:p w:rsidR="007B0710" w:rsidRDefault="007B0710">
      <w:pPr>
        <w:pStyle w:val="ProductList-Body"/>
      </w:pPr>
    </w:p>
    <w:p w:rsidR="007B0710" w:rsidRDefault="00704752">
      <w:pPr>
        <w:pStyle w:val="ProductList-ClauseHeading"/>
        <w:outlineLvl w:val="4"/>
      </w:pPr>
      <w:r>
        <w:t>2.2 Microsoft Office Specialist (MOS) und Microsoft Technology Associate (MTA) und Microsoft Certification Educator Exam Site License</w:t>
      </w:r>
    </w:p>
    <w:p w:rsidR="007B0710" w:rsidRDefault="00704752">
      <w:pPr>
        <w:pStyle w:val="ProductList-Body"/>
      </w:pPr>
      <w:r>
        <w:t>Der Kunde muss ein autorisiertes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18" w:name="_Sec673"/>
      <w:r>
        <w:t>Microsoft Translator</w:t>
      </w:r>
      <w:bookmarkEnd w:id="318"/>
      <w:r>
        <w:fldChar w:fldCharType="begin"/>
      </w:r>
      <w:r>
        <w:instrText xml:space="preserve"> TC "</w:instrText>
      </w:r>
      <w:bookmarkStart w:id="319" w:name="_Toc459467647"/>
      <w:r>
        <w:instrText>Microsoft Translator</w:instrText>
      </w:r>
      <w:bookmarkEnd w:id="319"/>
      <w:r>
        <w:instrText>" \l 3</w:instrText>
      </w:r>
      <w:r>
        <w:fldChar w:fldCharType="end"/>
      </w:r>
    </w:p>
    <w:p w:rsidR="007B0710" w:rsidRDefault="00704752">
      <w:pPr>
        <w:pStyle w:val="ProductList-Offering1SubSection"/>
        <w:outlineLvl w:val="3"/>
      </w:pPr>
      <w:bookmarkStart w:id="320" w:name="_Sec729"/>
      <w:r>
        <w:t>1. Programmverfügbarkeit</w:t>
      </w:r>
      <w:bookmarkEnd w:id="320"/>
    </w:p>
    <w:tbl>
      <w:tblPr>
        <w:tblStyle w:val="PURTable"/>
        <w:tblW w:w="0" w:type="dxa"/>
        <w:tblLook w:val="04A0" w:firstRow="1" w:lastRow="0" w:firstColumn="1" w:lastColumn="0" w:noHBand="0" w:noVBand="1"/>
      </w:tblPr>
      <w:tblGrid>
        <w:gridCol w:w="4533"/>
        <w:gridCol w:w="815"/>
        <w:gridCol w:w="790"/>
        <w:gridCol w:w="804"/>
        <w:gridCol w:w="710"/>
        <w:gridCol w:w="833"/>
        <w:gridCol w:w="826"/>
        <w:gridCol w:w="808"/>
        <w:gridCol w:w="79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321" w:name="_Sec784"/>
      <w:r>
        <w:t>2. Produktbedingungen</w:t>
      </w:r>
      <w:bookmarkEnd w:id="321"/>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22" w:name="_Sec1148"/>
      <w:r>
        <w:t>Minecraft: Education Edition</w:t>
      </w:r>
      <w:bookmarkEnd w:id="322"/>
      <w:r>
        <w:fldChar w:fldCharType="begin"/>
      </w:r>
      <w:r>
        <w:instrText xml:space="preserve"> TC "</w:instrText>
      </w:r>
      <w:bookmarkStart w:id="323" w:name="_Toc459467648"/>
      <w:r>
        <w:instrText>Minecraft: Education Edition</w:instrText>
      </w:r>
      <w:bookmarkEnd w:id="323"/>
      <w:r>
        <w:instrText>" \l 3</w:instrText>
      </w:r>
      <w:r>
        <w:fldChar w:fldCharType="end"/>
      </w:r>
    </w:p>
    <w:p w:rsidR="007B0710" w:rsidRDefault="00704752">
      <w:pPr>
        <w:pStyle w:val="ProductList-Offering1SubSection"/>
        <w:outlineLvl w:val="3"/>
      </w:pPr>
      <w:bookmarkStart w:id="324" w:name="_Sec1149"/>
      <w:r>
        <w:t>1. Programmverfügbarkeit</w:t>
      </w:r>
      <w:bookmarkEnd w:id="324"/>
    </w:p>
    <w:tbl>
      <w:tblPr>
        <w:tblStyle w:val="PURTable"/>
        <w:tblW w:w="0" w:type="dxa"/>
        <w:tblLook w:val="04A0" w:firstRow="1" w:lastRow="0" w:firstColumn="1" w:lastColumn="0" w:noHBand="0" w:noVBand="1"/>
      </w:tblPr>
      <w:tblGrid>
        <w:gridCol w:w="4521"/>
        <w:gridCol w:w="813"/>
        <w:gridCol w:w="789"/>
        <w:gridCol w:w="803"/>
        <w:gridCol w:w="710"/>
        <w:gridCol w:w="832"/>
        <w:gridCol w:w="826"/>
        <w:gridCol w:w="807"/>
        <w:gridCol w:w="815"/>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Minecraft: Education Edition</w:t>
            </w:r>
            <w:r>
              <w:fldChar w:fldCharType="begin"/>
            </w:r>
            <w:r>
              <w:instrText xml:space="preserve"> XE "Minecraft: Education Edition"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325" w:name="_Sec1150"/>
      <w:r>
        <w:t>2. Produktbedingungen</w:t>
      </w:r>
      <w:bookmarkEnd w:id="325"/>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Berechtigung für Kostenlose Studentenangebote</w:t>
      </w:r>
    </w:p>
    <w:p w:rsidR="007B0710" w:rsidRDefault="00704752">
      <w:pPr>
        <w:pStyle w:val="ProductList-Body"/>
      </w:pPr>
      <w:r>
        <w:t>Einrichtungen können Lizenzen für Minecraft: Education Edition kostenlos für ihre Studenten erwerben, wenn die Einrichtung Lizenzen für die Minecraft: Education Edition Faculty für alle ihre wissenschaftlichen und sonstigen Mitarbeiter erworben hat. Lizenzen, die auf diese Weise erworben werden, werden in Zusammenhang mit Bestellanforderungen nicht berücksichtigt.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26" w:name="_Sec674"/>
      <w:r>
        <w:t>Power BI Pro</w:t>
      </w:r>
      <w:bookmarkEnd w:id="326"/>
      <w:r>
        <w:fldChar w:fldCharType="begin"/>
      </w:r>
      <w:r>
        <w:instrText xml:space="preserve"> TC "</w:instrText>
      </w:r>
      <w:bookmarkStart w:id="327" w:name="_Toc459467649"/>
      <w:r>
        <w:instrText>Power BI Pro</w:instrText>
      </w:r>
      <w:bookmarkEnd w:id="327"/>
      <w:r>
        <w:instrText>" \l 3</w:instrText>
      </w:r>
      <w:r>
        <w:fldChar w:fldCharType="end"/>
      </w:r>
    </w:p>
    <w:p w:rsidR="007B0710" w:rsidRDefault="00704752">
      <w:pPr>
        <w:pStyle w:val="ProductList-Offering1SubSection"/>
        <w:outlineLvl w:val="3"/>
      </w:pPr>
      <w:bookmarkStart w:id="328" w:name="_Sec730"/>
      <w:r>
        <w:t>1. Programmverfügbarkeit</w:t>
      </w:r>
      <w:bookmarkEnd w:id="328"/>
    </w:p>
    <w:tbl>
      <w:tblPr>
        <w:tblStyle w:val="PURTable"/>
        <w:tblW w:w="0" w:type="dxa"/>
        <w:tblLook w:val="04A0" w:firstRow="1" w:lastRow="0" w:firstColumn="1" w:lastColumn="0" w:noHBand="0" w:noVBand="1"/>
      </w:tblPr>
      <w:tblGrid>
        <w:gridCol w:w="4523"/>
        <w:gridCol w:w="814"/>
        <w:gridCol w:w="798"/>
        <w:gridCol w:w="803"/>
        <w:gridCol w:w="710"/>
        <w:gridCol w:w="832"/>
        <w:gridCol w:w="826"/>
        <w:gridCol w:w="807"/>
        <w:gridCol w:w="80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329" w:name="_Sec785"/>
      <w:r>
        <w:t>2. Produktbedingungen</w:t>
      </w:r>
      <w:bookmarkEnd w:id="329"/>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30" w:name="_Sec676"/>
      <w:r>
        <w:t>Yammer Enterprise</w:t>
      </w:r>
      <w:bookmarkEnd w:id="330"/>
      <w:r>
        <w:fldChar w:fldCharType="begin"/>
      </w:r>
      <w:r>
        <w:instrText xml:space="preserve"> TC "</w:instrText>
      </w:r>
      <w:bookmarkStart w:id="331" w:name="_Toc459467650"/>
      <w:r>
        <w:instrText>Yammer Enterprise</w:instrText>
      </w:r>
      <w:bookmarkEnd w:id="331"/>
      <w:r>
        <w:instrText>" \l 3</w:instrText>
      </w:r>
      <w:r>
        <w:fldChar w:fldCharType="end"/>
      </w:r>
    </w:p>
    <w:p w:rsidR="007B0710" w:rsidRDefault="00704752">
      <w:pPr>
        <w:pStyle w:val="ProductList-Offering1SubSection"/>
        <w:outlineLvl w:val="3"/>
      </w:pPr>
      <w:bookmarkStart w:id="332" w:name="_Sec732"/>
      <w:r>
        <w:t>1. Programmverfügbarkeit</w:t>
      </w:r>
      <w:bookmarkEnd w:id="332"/>
    </w:p>
    <w:tbl>
      <w:tblPr>
        <w:tblStyle w:val="PURTable"/>
        <w:tblW w:w="0" w:type="dxa"/>
        <w:tblLook w:val="04A0" w:firstRow="1" w:lastRow="0" w:firstColumn="1" w:lastColumn="0" w:noHBand="0" w:noVBand="1"/>
      </w:tblPr>
      <w:tblGrid>
        <w:gridCol w:w="4529"/>
        <w:gridCol w:w="814"/>
        <w:gridCol w:w="798"/>
        <w:gridCol w:w="803"/>
        <w:gridCol w:w="710"/>
        <w:gridCol w:w="832"/>
        <w:gridCol w:w="826"/>
        <w:gridCol w:w="807"/>
        <w:gridCol w:w="79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333" w:name="_Sec787"/>
      <w:r>
        <w:t>2. Produktbedingungen</w:t>
      </w:r>
      <w:bookmarkEnd w:id="333"/>
    </w:p>
    <w:tbl>
      <w:tblPr>
        <w:tblStyle w:val="PURTable"/>
        <w:tblW w:w="0" w:type="dxa"/>
        <w:tblLook w:val="04A0" w:firstRow="1" w:lastRow="0" w:firstColumn="1" w:lastColumn="0" w:noHBand="0" w:noVBand="1"/>
      </w:tblPr>
      <w:tblGrid>
        <w:gridCol w:w="3683"/>
        <w:gridCol w:w="3585"/>
        <w:gridCol w:w="364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123"/>
          <w:footerReference w:type="default" r:id="rId124"/>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334" w:name="_Sec549"/>
      <w:bookmarkEnd w:id="210"/>
      <w:r>
        <w:lastRenderedPageBreak/>
        <w:t>Glossar</w:t>
      </w:r>
      <w:r>
        <w:fldChar w:fldCharType="begin"/>
      </w:r>
      <w:r>
        <w:instrText xml:space="preserve"> TC "</w:instrText>
      </w:r>
      <w:bookmarkStart w:id="335" w:name="_Toc459467651"/>
      <w:r>
        <w:instrText>Glossar</w:instrText>
      </w:r>
      <w:bookmarkEnd w:id="335"/>
      <w:r>
        <w:instrText>" \l 1</w:instrText>
      </w:r>
      <w:r>
        <w:fldChar w:fldCharType="end"/>
      </w:r>
    </w:p>
    <w:p w:rsidR="007B0710" w:rsidRDefault="00704752">
      <w:pPr>
        <w:pStyle w:val="ProductList-Offering1Heading"/>
        <w:outlineLvl w:val="1"/>
      </w:pPr>
      <w:bookmarkStart w:id="336" w:name="_Sec550"/>
      <w:r>
        <w:t>Eigenschaften</w:t>
      </w:r>
      <w:bookmarkEnd w:id="336"/>
      <w:r>
        <w:fldChar w:fldCharType="begin"/>
      </w:r>
      <w:r>
        <w:instrText xml:space="preserve"> TC "</w:instrText>
      </w:r>
      <w:bookmarkStart w:id="337" w:name="_Toc459467652"/>
      <w:r>
        <w:instrText>Eigenschaften</w:instrText>
      </w:r>
      <w:bookmarkEnd w:id="337"/>
      <w:r>
        <w:instrText>" \l 2</w:instrText>
      </w:r>
      <w:r>
        <w:fldChar w:fldCharType="end"/>
      </w:r>
    </w:p>
    <w:p w:rsidR="007B0710" w:rsidRDefault="00704752">
      <w:pPr>
        <w:pStyle w:val="ProductList-BodySpaced"/>
      </w:pPr>
      <w:r>
        <w:t>In den Tabellen in den Produkteinträgen werden Eigenschaften angegeben, die Aufschluss über für die Produkte geltenden Rechte und Bedingungen geben.</w:t>
      </w:r>
    </w:p>
    <w:p w:rsidR="007B0710" w:rsidRDefault="007B0710">
      <w:pPr>
        <w:pStyle w:val="ProductList-BodySpaced"/>
      </w:pPr>
    </w:p>
    <w:p w:rsidR="007B0710" w:rsidRDefault="00704752">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rsidR="007B0710" w:rsidRDefault="00704752">
      <w:pPr>
        <w:pStyle w:val="ProductList-BodySpaced"/>
      </w:pPr>
      <w:r>
        <w:rPr>
          <w:b/>
          <w:color w:val="00188F"/>
        </w:rPr>
        <w:t>Clientzugriffsvoraussetzungen</w:t>
      </w:r>
      <w:r>
        <w:t>: gibt an, ob bei einem Serverprodukt CALs für den Zugriff durch Nutzer und Geräte erforderlich sind.</w:t>
      </w:r>
    </w:p>
    <w:p w:rsidR="007B0710" w:rsidRDefault="00704752">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rsidR="007B0710" w:rsidRDefault="00704752">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rsidR="007B0710" w:rsidRDefault="00704752">
      <w:pPr>
        <w:pStyle w:val="ProductList-BodySpaced"/>
      </w:pPr>
      <w:r>
        <w:rPr>
          <w:b/>
          <w:color w:val="00188F"/>
        </w:rPr>
        <w:t>Berechtigung zur Laufzeitverlängerung</w:t>
      </w:r>
      <w:r>
        <w:t>: Onlinedienste, bei denen eine Laufzeitverlängerung möglich ist, wie im Konzern- und Konzern-Abonnement-Lizenzvertrag beschrieben.</w:t>
      </w:r>
    </w:p>
    <w:p w:rsidR="007B0710" w:rsidRDefault="00704752">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7B0710" w:rsidRDefault="00704752">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rsidR="007B0710" w:rsidRDefault="00704752">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Als Government Community Cloud-Dienste angebotene Onlinedienste sind nicht zur Lizenzreservierung berechtigt.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rsidR="007B0710" w:rsidRDefault="00704752">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rsidR="007B0710" w:rsidRDefault="00704752">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7B0710" w:rsidRDefault="00704752">
      <w:pPr>
        <w:pStyle w:val="ProductList-BodySpaced"/>
      </w:pPr>
      <w:r>
        <w:rPr>
          <w:b/>
          <w:color w:val="00188F"/>
        </w:rPr>
        <w:t>Lizenzbedingungen</w:t>
      </w:r>
      <w:r>
        <w:t>: Geschäftsbedingungen zur Bereitstellung und Nutzung eines Produkts.</w:t>
      </w:r>
    </w:p>
    <w:p w:rsidR="007B0710" w:rsidRDefault="00704752">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rsidR="007B0710" w:rsidRDefault="00704752">
      <w:pPr>
        <w:pStyle w:val="ProductList-BodySpaced"/>
      </w:pPr>
      <w:r>
        <w:rPr>
          <w:b/>
          <w:color w:val="00188F"/>
        </w:rPr>
        <w:t>Voraussetzung</w:t>
      </w:r>
      <w:r>
        <w:t>: weist darauf hin, dass bestimmte zusätzliche Bedingungen erfüllt werden müssen, damit Lizenzen für das Produkt erworben werden können.</w:t>
      </w:r>
    </w:p>
    <w:p w:rsidR="007B0710" w:rsidRDefault="00704752">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rsidR="007B0710" w:rsidRDefault="00704752">
      <w:pPr>
        <w:pStyle w:val="ProductList-BodySpaced"/>
      </w:pPr>
      <w:r>
        <w:rPr>
          <w:b/>
          <w:color w:val="00188F"/>
        </w:rPr>
        <w:t>Frühere Version</w:t>
      </w:r>
      <w:r>
        <w:t>: frühere Versionen des Produktes und deren Verfügbarkeitsdatum.</w:t>
      </w:r>
    </w:p>
    <w:p w:rsidR="007B0710" w:rsidRDefault="00704752">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7B0710" w:rsidRDefault="00704752">
      <w:pPr>
        <w:pStyle w:val="ProductList-BodySpaced"/>
      </w:pPr>
      <w:r>
        <w:rPr>
          <w:b/>
          <w:color w:val="00188F"/>
        </w:rPr>
        <w:t>Online Subscription-Programm (OSP)</w:t>
      </w:r>
      <w:r>
        <w:t>: Das Produkt ist im Rahmen eines Online Subscription-Programms verfügbar.</w:t>
      </w:r>
    </w:p>
    <w:p w:rsidR="007B0710" w:rsidRDefault="00704752">
      <w:pPr>
        <w:pStyle w:val="ProductList-BodySpaced"/>
      </w:pPr>
      <w:r>
        <w:rPr>
          <w:b/>
          <w:color w:val="00188F"/>
        </w:rPr>
        <w:t>Produkt-Pool</w:t>
      </w:r>
      <w:r>
        <w:t>: gibt die Produktgruppierung an, die bei der Bestimmung von Preisrabatten herangezogen wird. Es gibt drei Produkt-Pool-Kategorien: Anwendung, Server und System.</w:t>
      </w:r>
    </w:p>
    <w:p w:rsidR="007B0710" w:rsidRDefault="00704752">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7B0710" w:rsidRDefault="00704752">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rsidR="007B0710" w:rsidRDefault="00704752">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rsidR="007B0710" w:rsidRDefault="00704752">
      <w:pPr>
        <w:pStyle w:val="ProductList-BodySpaced"/>
      </w:pPr>
      <w:r>
        <w:rPr>
          <w:b/>
          <w:color w:val="00188F"/>
        </w:rPr>
        <w:lastRenderedPageBreak/>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rsidR="007B0710" w:rsidRDefault="00704752">
      <w:pPr>
        <w:pStyle w:val="ProductList-BodySpaced"/>
      </w:pPr>
      <w:r>
        <w:rPr>
          <w:b/>
          <w:color w:val="00188F"/>
        </w:rPr>
        <w:t>Zur Verringerung berechtigt (SCE)</w:t>
      </w:r>
      <w:r>
        <w:t>: Produkte, bei denen ein Kunde mit Server- und Cloud-Beitritt nach 12 zusammenhängenden Monaten berechtigt ist, eine Verringerung der Abonnementlizenzen oder der Zugewiesenen Jährlichen Verpflichtung einzureichen.</w:t>
      </w:r>
    </w:p>
    <w:p w:rsidR="007B0710" w:rsidRDefault="00704752">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rsidR="007B0710" w:rsidRDefault="00704752">
      <w:pPr>
        <w:pStyle w:val="ProductList-BodySpaced"/>
      </w:pPr>
      <w:r>
        <w:rPr>
          <w:b/>
        </w:rPr>
        <w:t>SA-Äquivalente Rechte</w:t>
      </w:r>
      <w:r>
        <w:t>: Software-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s, die unter einem Server- und Cloud-Beitritt oder einem Microsoft Produkt- und Servicevertrag erworben wurden, bieten dieselben SA-Rechte und -Vergünstigungen während der Abonnementlaufzeit wie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Software Assurance.</w:t>
      </w:r>
    </w:p>
    <w:p w:rsidR="007B0710" w:rsidRDefault="00704752">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rsidR="007B0710" w:rsidRDefault="00704752">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rsidR="007B0710" w:rsidRDefault="00704752">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rsidR="007B0710" w:rsidRDefault="00704752">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rsidR="007B0710" w:rsidRDefault="00704752">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rsidR="007B0710" w:rsidRDefault="00704752">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7B0710" w:rsidRDefault="007B0710">
      <w:pPr>
        <w:pStyle w:val="ProductList-BodySpaced"/>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04752">
      <w:pPr>
        <w:pStyle w:val="ProductList-Offering1Heading"/>
        <w:outlineLvl w:val="1"/>
      </w:pPr>
      <w:bookmarkStart w:id="338" w:name="_Sec551"/>
      <w:r>
        <w:t>Zellenwerte</w:t>
      </w:r>
      <w:bookmarkEnd w:id="338"/>
      <w:r>
        <w:fldChar w:fldCharType="begin"/>
      </w:r>
      <w:r>
        <w:instrText xml:space="preserve"> TC "</w:instrText>
      </w:r>
      <w:bookmarkStart w:id="339" w:name="_Toc459467653"/>
      <w:r>
        <w:instrText>Zellenwerte</w:instrText>
      </w:r>
      <w:bookmarkEnd w:id="339"/>
      <w:r>
        <w:instrText>" \l 2</w:instrText>
      </w:r>
      <w:r>
        <w:fldChar w:fldCharType="end"/>
      </w:r>
    </w:p>
    <w:p w:rsidR="007B0710" w:rsidRDefault="00704752">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rsidR="007B0710" w:rsidRDefault="007B0710">
      <w:pPr>
        <w:pStyle w:val="ProductList-BodySpaced"/>
      </w:pPr>
    </w:p>
    <w:p w:rsidR="007B0710" w:rsidRDefault="00704752">
      <w:pPr>
        <w:pStyle w:val="ProductList-BodySpaced"/>
      </w:pPr>
      <w:r>
        <w:rPr>
          <w:b/>
          <w:color w:val="00188F"/>
        </w:rPr>
        <w:t>A</w:t>
      </w:r>
      <w:r>
        <w:t xml:space="preserve">= </w:t>
      </w:r>
      <w:r>
        <w:rPr>
          <w:color w:val="00188F"/>
        </w:rPr>
        <w:t>Zusätzliches Produkt</w:t>
      </w:r>
      <w:r>
        <w:t>: Das Produkt wird als Zusätzliches Produkt angeboten.</w:t>
      </w:r>
    </w:p>
    <w:p w:rsidR="007B0710" w:rsidRDefault="00704752">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rsidR="007B0710" w:rsidRDefault="00704752">
      <w:pPr>
        <w:pStyle w:val="ProductList-BodySpaced"/>
      </w:pPr>
      <w:r>
        <w:rPr>
          <w:b/>
          <w:color w:val="00188F"/>
        </w:rPr>
        <w:t>E</w:t>
      </w:r>
      <w:r>
        <w:t xml:space="preserve"> = </w:t>
      </w:r>
      <w:r>
        <w:rPr>
          <w:color w:val="00188F"/>
        </w:rPr>
        <w:t>Konzernprodukt</w:t>
      </w:r>
      <w:r>
        <w:t>: Das Produkt wird als Konzernprodukt, aber nicht als Desktop-Produkt angeboten.</w:t>
      </w:r>
    </w:p>
    <w:p w:rsidR="007B0710" w:rsidRDefault="00704752">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rsidR="007B0710" w:rsidRDefault="00704752">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rsidR="007B0710" w:rsidRDefault="00704752">
      <w:pPr>
        <w:pStyle w:val="ProductList-BodySpaced"/>
      </w:pPr>
      <w:r>
        <w:rPr>
          <w:b/>
          <w:color w:val="00188F"/>
        </w:rPr>
        <w:t>OM</w:t>
      </w:r>
      <w:r>
        <w:t xml:space="preserve"> = </w:t>
      </w:r>
      <w:r>
        <w:rPr>
          <w:color w:val="00188F"/>
        </w:rPr>
        <w:t>Mindestmenge bei Open-Programmen</w:t>
      </w:r>
      <w:r>
        <w:t>: Jede Lizenz zählt für den Zweck der Mindestmenge der Anfangsbestellung nur als 5 Lizenzen.</w:t>
      </w:r>
    </w:p>
    <w:p w:rsidR="007B0710" w:rsidRDefault="00704752">
      <w:pPr>
        <w:pStyle w:val="ProductList-BodySpaced"/>
      </w:pPr>
      <w:r>
        <w:rPr>
          <w:b/>
          <w:color w:val="00188F"/>
        </w:rPr>
        <w:t>OW</w:t>
      </w:r>
      <w:r>
        <w:t xml:space="preserve"> = </w:t>
      </w:r>
      <w:r>
        <w:rPr>
          <w:color w:val="00188F"/>
        </w:rPr>
        <w:t>Organisationsweit</w:t>
      </w:r>
      <w:r>
        <w:t>: unter der organisationsweiten Option verfügbar.</w:t>
      </w:r>
    </w:p>
    <w:p w:rsidR="007B0710" w:rsidRDefault="00704752">
      <w:pPr>
        <w:pStyle w:val="ProductList-BodySpaced"/>
      </w:pPr>
      <w:r>
        <w:rPr>
          <w:b/>
          <w:color w:val="00188F"/>
        </w:rPr>
        <w:t>P</w:t>
      </w:r>
      <w:r>
        <w:t xml:space="preserve"> = </w:t>
      </w:r>
      <w:r>
        <w:rPr>
          <w:color w:val="00188F"/>
        </w:rPr>
        <w:t>Nicht organisationsweite Produkte in Open Value</w:t>
      </w:r>
      <w:r>
        <w:t>: Das Produkt wird auf nicht organisationsweiter Basis im Rahmen von Open Value angeboten.</w:t>
      </w:r>
    </w:p>
    <w:p w:rsidR="007B0710" w:rsidRDefault="00704752">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rsidR="007B0710" w:rsidRDefault="00704752">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7B0710" w:rsidRDefault="00704752">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rsidR="007B0710" w:rsidRDefault="00704752">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7B0710" w:rsidRDefault="007B0710">
      <w:pPr>
        <w:pStyle w:val="ProductList-BodySpaced"/>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04752">
      <w:pPr>
        <w:pStyle w:val="ProductList-Offering1Heading"/>
        <w:outlineLvl w:val="1"/>
      </w:pPr>
      <w:bookmarkStart w:id="340" w:name="_Sec552"/>
      <w:r>
        <w:t>Spaltenüberschriften</w:t>
      </w:r>
      <w:bookmarkEnd w:id="340"/>
      <w:r>
        <w:fldChar w:fldCharType="begin"/>
      </w:r>
      <w:r>
        <w:instrText xml:space="preserve"> TC "</w:instrText>
      </w:r>
      <w:bookmarkStart w:id="341" w:name="_Toc459467654"/>
      <w:r>
        <w:instrText>Spaltenüberschriften</w:instrText>
      </w:r>
      <w:bookmarkEnd w:id="341"/>
      <w:r>
        <w:instrText>" \l 2</w:instrText>
      </w:r>
      <w:r>
        <w:fldChar w:fldCharType="end"/>
      </w:r>
    </w:p>
    <w:p w:rsidR="007B0710" w:rsidRDefault="00704752">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7B0710" w:rsidRDefault="007B0710">
      <w:pPr>
        <w:pStyle w:val="ProductList-BodySpaced"/>
      </w:pPr>
    </w:p>
    <w:p w:rsidR="007B0710" w:rsidRDefault="00704752">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rsidR="007B0710" w:rsidRDefault="00704752">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7B0710" w:rsidRDefault="00704752">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rsidR="007B0710" w:rsidRDefault="00704752">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rsidR="007B0710" w:rsidRDefault="00704752">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7B0710" w:rsidRDefault="00704752">
      <w:pPr>
        <w:pStyle w:val="ProductList-BodySpaced"/>
      </w:pPr>
      <w:r>
        <w:rPr>
          <w:b/>
          <w:color w:val="00188F"/>
        </w:rPr>
        <w:t>MPSA</w:t>
      </w:r>
      <w:r>
        <w:t xml:space="preserve"> = </w:t>
      </w:r>
      <w:r>
        <w:rPr>
          <w:color w:val="00188F"/>
        </w:rPr>
        <w:t>Microsoft Produkt- und Service-Vertrag</w:t>
      </w:r>
      <w:r>
        <w:t>.</w:t>
      </w:r>
    </w:p>
    <w:p w:rsidR="007B0710" w:rsidRDefault="00704752">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rsidR="007B0710" w:rsidRDefault="00704752">
      <w:pPr>
        <w:pStyle w:val="ProductList-BodySpaced"/>
      </w:pPr>
      <w:r>
        <w:rPr>
          <w:b/>
          <w:color w:val="00188F"/>
        </w:rPr>
        <w:t>OV/OVS</w:t>
      </w:r>
      <w:r>
        <w:t xml:space="preserve"> = </w:t>
      </w:r>
      <w:r>
        <w:rPr>
          <w:color w:val="00188F"/>
        </w:rPr>
        <w:t>Open Value und Open Value Subscription:</w:t>
      </w:r>
      <w:r>
        <w:t xml:space="preserve"> Dazu gehören Open Value, Open Value Subscription, Open Value für Verwaltung und Open Value Subscription für Verwaltung.</w:t>
      </w:r>
    </w:p>
    <w:p w:rsidR="007B0710" w:rsidRDefault="00704752">
      <w:pPr>
        <w:pStyle w:val="ProductList-BodySpaced"/>
      </w:pPr>
      <w:r>
        <w:rPr>
          <w:b/>
          <w:color w:val="00188F"/>
        </w:rPr>
        <w:t>OVS-ES</w:t>
      </w:r>
      <w:r>
        <w:t xml:space="preserve"> = </w:t>
      </w:r>
      <w:r>
        <w:rPr>
          <w:color w:val="00188F"/>
        </w:rPr>
        <w:t>Open Value Subscription – Bildungslösungen</w:t>
      </w:r>
      <w:r>
        <w:t>.</w:t>
      </w:r>
    </w:p>
    <w:p w:rsidR="007B0710" w:rsidRDefault="00704752">
      <w:pPr>
        <w:pStyle w:val="ProductList-BodySpaced"/>
      </w:pPr>
      <w:r>
        <w:rPr>
          <w:b/>
          <w:color w:val="00188F"/>
        </w:rPr>
        <w:t>Point</w:t>
      </w:r>
      <w:r>
        <w:t xml:space="preserve"> = Mit diesem einem Produkt zugewiesenen Wert wird das Volumenpreislevel für den Volumenlizenzvertrag des Kunden berechnet.</w:t>
      </w:r>
    </w:p>
    <w:p w:rsidR="007B0710" w:rsidRDefault="00704752">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7B0710" w:rsidRDefault="00704752">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rsidR="007B0710" w:rsidRDefault="007B0710">
      <w:pPr>
        <w:pStyle w:val="ProductList-BodySpaced"/>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04752">
      <w:pPr>
        <w:pStyle w:val="ProductList-Offering1Heading"/>
        <w:outlineLvl w:val="1"/>
      </w:pPr>
      <w:bookmarkStart w:id="342" w:name="_Sec553"/>
      <w:r>
        <w:t>Definitionen</w:t>
      </w:r>
      <w:bookmarkEnd w:id="342"/>
      <w:r>
        <w:fldChar w:fldCharType="begin"/>
      </w:r>
      <w:r>
        <w:instrText xml:space="preserve"> TC "</w:instrText>
      </w:r>
      <w:bookmarkStart w:id="343" w:name="_Toc459467655"/>
      <w:r>
        <w:instrText>Definitionen</w:instrText>
      </w:r>
      <w:bookmarkEnd w:id="343"/>
      <w:r>
        <w:instrText>" \l 2</w:instrText>
      </w:r>
      <w:r>
        <w:fldChar w:fldCharType="end"/>
      </w:r>
    </w:p>
    <w:p w:rsidR="007B0710" w:rsidRDefault="00704752">
      <w:pPr>
        <w:pStyle w:val="ProductList-BodySpaced"/>
      </w:pPr>
      <w:r>
        <w:rPr>
          <w:b/>
        </w:rPr>
        <w:t>Academic Program</w:t>
      </w:r>
      <w:r>
        <w:t xml:space="preserve"> bezieht sich auf den Academic Purchasing Account auf MPSA, die Academic Select License, das Select Plus for Academic, Campus and School Agreement oder die Open Value Subscription – Education Solutions.</w:t>
      </w:r>
    </w:p>
    <w:p w:rsidR="007B0710" w:rsidRDefault="00704752">
      <w:pPr>
        <w:pStyle w:val="ProductList-BodySpaced"/>
      </w:pPr>
      <w:r>
        <w:rPr>
          <w:b/>
          <w:color w:val="00188F"/>
        </w:rPr>
        <w:t xml:space="preserve">Add-On </w:t>
      </w:r>
      <w:r>
        <w:t xml:space="preserve">bezeichnet eine Lizenz, die zusätzlich zu einer vorher erworbenen Qualifizierenden Lizenz (oder einem Satz Qualifizierender Lizenzen) erworben wird (und hiermit verknüpft ist), und die an einen einzelnen Qualifizierten Nutzer (wie im Beitritt des Kunden definiert) abgetreten wird. Wo eine Add-On-Nutzer-AL (Abonnementlizenz) in den Bestimmungen für Onlinedienste (OST) nicht gesondert geregelt ist, gelten die für eine volle Nutzer-AL desselben Diensts maßgeblichen Lizenzbestimmungen. </w:t>
      </w:r>
    </w:p>
    <w:p w:rsidR="007B0710" w:rsidRDefault="00704752">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rsidR="007B0710" w:rsidRDefault="00704752">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7B0710" w:rsidRDefault="00704752">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rsidR="007B0710" w:rsidRDefault="00704752">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rsidR="007B0710" w:rsidRDefault="00704752">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rsidR="007B0710" w:rsidRDefault="00704752">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rsidR="007B0710" w:rsidRDefault="00704752">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7B0710" w:rsidRDefault="00704752">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7B0710" w:rsidRDefault="00704752">
      <w:pPr>
        <w:pStyle w:val="ProductList-BodySpaced"/>
      </w:pPr>
      <w:r>
        <w:rPr>
          <w:b/>
          <w:color w:val="00188F"/>
        </w:rPr>
        <w:lastRenderedPageBreak/>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7B0710" w:rsidRDefault="00704752">
      <w:pPr>
        <w:pStyle w:val="ProductList-BodySpaced"/>
      </w:pPr>
      <w:r>
        <w:rPr>
          <w:b/>
          <w:color w:val="00188F"/>
        </w:rPr>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7B0710" w:rsidRDefault="00704752">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rsidR="007B0710" w:rsidRDefault="00704752">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7B0710" w:rsidRDefault="00704752">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7B0710" w:rsidRDefault="00704752">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7B0710" w:rsidRDefault="00704752">
      <w:pPr>
        <w:pStyle w:val="ProductList-BodySpaced"/>
      </w:pPr>
      <w:r>
        <w:rPr>
          <w:b/>
          <w:color w:val="00188F"/>
        </w:rPr>
        <w:t xml:space="preserve">Lizenz </w:t>
      </w:r>
      <w:r>
        <w:t>bezeichnet das Recht, ein Produkt herunterzuladen, zu installieren, darauf zuzugreifen und es zu verwenden.</w:t>
      </w:r>
    </w:p>
    <w:p w:rsidR="007B0710" w:rsidRDefault="00704752">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rsidR="007B0710" w:rsidRDefault="00704752">
      <w:pPr>
        <w:pStyle w:val="ProductList-BodySpaced"/>
      </w:pPr>
      <w:r>
        <w:rPr>
          <w:b/>
          <w:color w:val="00188F"/>
        </w:rPr>
        <w:t xml:space="preserve">Partner für Lizenzmobilität durch Software Assurance </w:t>
      </w:r>
      <w:r>
        <w:t xml:space="preserve">ist eine unter </w:t>
      </w:r>
      <w:hyperlink r:id="rId125">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7B0710" w:rsidRDefault="00704752">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7B0710" w:rsidRDefault="00704752">
      <w:pPr>
        <w:pStyle w:val="ProductList-BodySpaced"/>
      </w:pPr>
      <w:r>
        <w:rPr>
          <w:b/>
          <w:color w:val="00188F"/>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7B0710" w:rsidRDefault="00704752">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rsidR="007B0710" w:rsidRDefault="00704752">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rsidR="007B0710" w:rsidRDefault="00704752">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rsidR="007B0710" w:rsidRDefault="00704752">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7B0710" w:rsidRDefault="00704752">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7B0710" w:rsidRDefault="00704752">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7B0710" w:rsidRDefault="00704752">
      <w:pPr>
        <w:pStyle w:val="ProductList-BodySpaced"/>
      </w:pPr>
      <w:r>
        <w:rPr>
          <w:b/>
          <w:color w:val="00188F"/>
        </w:rPr>
        <w:t xml:space="preserve">Physischer Prozessor </w:t>
      </w:r>
      <w:r>
        <w:t>ist ein Prozessor in einem physischen Hardwaresystem.</w:t>
      </w:r>
    </w:p>
    <w:p w:rsidR="007B0710" w:rsidRDefault="00704752">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rsidR="007B0710" w:rsidRDefault="00704752">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7B0710" w:rsidRDefault="00704752">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rsidR="007B0710" w:rsidRDefault="00704752">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rsidR="007B0710" w:rsidRDefault="00704752">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rsidR="007B0710" w:rsidRDefault="00704752">
      <w:pPr>
        <w:pStyle w:val="ProductList-BodySpaced"/>
      </w:pPr>
      <w:r>
        <w:rPr>
          <w:b/>
          <w:color w:val="00188F"/>
        </w:rPr>
        <w:t>Server</w:t>
      </w:r>
      <w:r>
        <w:t xml:space="preserve"> ist ein physisches Hardwaresystem, das fähig ist, Serversoftware auszuführen.</w:t>
      </w:r>
    </w:p>
    <w:p w:rsidR="007B0710" w:rsidRDefault="00704752">
      <w:pPr>
        <w:pStyle w:val="ProductList-BodySpaced"/>
      </w:pPr>
      <w:r>
        <w:rPr>
          <w:b/>
          <w:color w:val="00188F"/>
        </w:rPr>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rsidR="007B0710" w:rsidRDefault="00704752">
      <w:pPr>
        <w:pStyle w:val="ProductList-BodySpaced"/>
      </w:pPr>
      <w:r>
        <w:rPr>
          <w:b/>
          <w:color w:val="00188F"/>
        </w:rPr>
        <w:lastRenderedPageBreak/>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rsidR="007B0710" w:rsidRDefault="00704752">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7B0710" w:rsidRDefault="00704752">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rsidR="007B0710" w:rsidRDefault="00704752">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rsidR="007B0710" w:rsidRDefault="00704752">
      <w:pPr>
        <w:pStyle w:val="ProductList-BodySpaced"/>
      </w:pPr>
      <w:r>
        <w:t>Software in Internet-Weblösungen wird zur Ausführung von Folgendem verwendet:</w:t>
      </w:r>
    </w:p>
    <w:p w:rsidR="007B0710" w:rsidRDefault="00704752" w:rsidP="008F6E70">
      <w:pPr>
        <w:pStyle w:val="ProductList-Bullet"/>
        <w:numPr>
          <w:ilvl w:val="0"/>
          <w:numId w:val="35"/>
        </w:numPr>
      </w:pPr>
      <w:r>
        <w:t>Webserver-Software (z. B. Microsoft-Internetinformationsdienste) und Management oder Security Agents (z. B. den System Center Operations Manager-Agent),</w:t>
      </w:r>
    </w:p>
    <w:p w:rsidR="007B0710" w:rsidRDefault="00704752" w:rsidP="008F6E70">
      <w:pPr>
        <w:pStyle w:val="ProductList-Bullet"/>
        <w:numPr>
          <w:ilvl w:val="0"/>
          <w:numId w:val="35"/>
        </w:numPr>
      </w:pPr>
      <w:r>
        <w:t>Datenbankmodulsoftware (z. B. Microsoft SQL Server) ausschließlich zur Unterstützung von Internet-Weblösungen oder</w:t>
      </w:r>
    </w:p>
    <w:p w:rsidR="007B0710" w:rsidRDefault="00704752" w:rsidP="008F6E70">
      <w:pPr>
        <w:pStyle w:val="ProductList-Bullet"/>
        <w:numPr>
          <w:ilvl w:val="0"/>
          <w:numId w:val="35"/>
        </w:numPr>
      </w:pPr>
      <w:r>
        <w:t>der Domain Name System (DNS)-Dienst zur Auflösung von Internetnamen in IP-Adressen, sofern es sich hierbei nicht um die einzige Funktion dieser Instanz der Software handelt.</w:t>
      </w:r>
    </w:p>
    <w:p w:rsidR="007B0710" w:rsidRDefault="00704752">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rsidR="007B0710" w:rsidRDefault="007B0710">
      <w:pPr>
        <w:pStyle w:val="ProductList-BodySpaced"/>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B0710">
      <w:pPr>
        <w:sectPr w:rsidR="007B0710">
          <w:headerReference w:type="default" r:id="rId126"/>
          <w:footerReference w:type="default" r:id="rId127"/>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344" w:name="_Sec591"/>
      <w:bookmarkEnd w:id="334"/>
      <w:r>
        <w:lastRenderedPageBreak/>
        <w:t>Anhang A – CAL-/ML-äquivalente Lizenzen</w:t>
      </w:r>
      <w:r>
        <w:fldChar w:fldCharType="begin"/>
      </w:r>
      <w:r>
        <w:instrText xml:space="preserve"> TC "</w:instrText>
      </w:r>
      <w:bookmarkStart w:id="345" w:name="_Toc459467656"/>
      <w:r>
        <w:instrText>Anhang A – CAL-/ML-äquivalente Lizenzen</w:instrText>
      </w:r>
      <w:bookmarkEnd w:id="345"/>
      <w:r>
        <w:instrText>" \l 1</w:instrText>
      </w:r>
      <w:r>
        <w:fldChar w:fldCharType="end"/>
      </w:r>
    </w:p>
    <w:p w:rsidR="007B0710" w:rsidRDefault="00704752">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rsidR="007B0710" w:rsidRDefault="007B0710">
      <w:pPr>
        <w:pStyle w:val="ProductList-Body"/>
      </w:pPr>
    </w:p>
    <w:tbl>
      <w:tblPr>
        <w:tblStyle w:val="PURTable"/>
        <w:tblW w:w="0" w:type="dxa"/>
        <w:tblLook w:val="04A0" w:firstRow="1" w:lastRow="0" w:firstColumn="1" w:lastColumn="0" w:noHBand="0" w:noVBand="1"/>
      </w:tblPr>
      <w:tblGrid>
        <w:gridCol w:w="857"/>
        <w:gridCol w:w="549"/>
        <w:gridCol w:w="549"/>
        <w:gridCol w:w="549"/>
        <w:gridCol w:w="549"/>
        <w:gridCol w:w="616"/>
        <w:gridCol w:w="653"/>
        <w:gridCol w:w="656"/>
        <w:gridCol w:w="964"/>
        <w:gridCol w:w="653"/>
        <w:gridCol w:w="616"/>
        <w:gridCol w:w="653"/>
        <w:gridCol w:w="656"/>
        <w:gridCol w:w="964"/>
        <w:gridCol w:w="653"/>
        <w:gridCol w:w="779"/>
      </w:tblGrid>
      <w:tr w:rsidR="007B0710">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7B0710" w:rsidRDefault="007B0710">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Enterprise Mobility</w:t>
            </w:r>
          </w:p>
        </w:tc>
      </w:tr>
      <w:tr w:rsidR="007B0710">
        <w:tc>
          <w:tcPr>
            <w:tcW w:w="620" w:type="dxa"/>
            <w:tcBorders>
              <w:top w:val="none" w:sz="4" w:space="0" w:color="BFBFBF"/>
              <w:left w:val="none" w:sz="24" w:space="0" w:color="808080"/>
              <w:bottom w:val="single" w:sz="4" w:space="0" w:color="FFFFFF"/>
              <w:right w:val="single" w:sz="6" w:space="0" w:color="FFFFFF"/>
            </w:tcBorders>
          </w:tcPr>
          <w:p w:rsidR="007B0710" w:rsidRDefault="00704752">
            <w:pPr>
              <w:pStyle w:val="ProductList-TableBody"/>
            </w:pPr>
            <w:r>
              <w:t>Server</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Suite</w:t>
            </w: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Exchange Server 2016 Standard</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793">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793">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Exchange Server 2016 Enterprise</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793">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793">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SharePoint Server 2016</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798">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798">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Microsoft Audit and Control Management Server 2013</w:t>
            </w: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798">
              <w:r w:rsidR="00704752">
                <w:rPr>
                  <w:color w:val="00467F"/>
                  <w:u w:val="single"/>
                </w:rPr>
                <w:t>Basis</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Skype für Business Server 2015</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799">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799">
              <w:r w:rsidR="00704752">
                <w:rPr>
                  <w:color w:val="00467F"/>
                  <w:u w:val="single"/>
                </w:rPr>
                <w:t>Zusätzlich</w:t>
              </w:r>
            </w:hyperlink>
            <w:r w:rsidR="00704752">
              <w:t xml:space="preserve"> (Ent)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799">
              <w:r w:rsidR="00704752">
                <w:rPr>
                  <w:color w:val="00467F"/>
                  <w:u w:val="single"/>
                </w:rPr>
                <w:t>Zusätzlich</w:t>
              </w:r>
            </w:hyperlink>
            <w:r w:rsidR="00704752">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MultiPoint Server 2012 Standard</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800">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800">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MultiPoint Server 2012 Premium</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800">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800">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Server 2012 R2 Standard</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807">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807">
              <w:r w:rsidR="00704752">
                <w:rPr>
                  <w:color w:val="00467F"/>
                  <w:u w:val="single"/>
                </w:rPr>
                <w:t>Zusätzlich</w:t>
              </w:r>
            </w:hyperlink>
            <w:r w:rsidR="00704752">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807">
              <w:r w:rsidR="00704752">
                <w:rPr>
                  <w:color w:val="00467F"/>
                  <w:u w:val="single"/>
                </w:rPr>
                <w:t>Zusätzlich</w:t>
              </w:r>
            </w:hyperlink>
            <w:r w:rsidR="00704752">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Server 2012 R2 Data Center</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807">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3D236A">
            <w:pPr>
              <w:pStyle w:val="ProductList-TableBody"/>
            </w:pPr>
            <w:hyperlink w:anchor="_Sec807">
              <w:r w:rsidR="00704752">
                <w:rPr>
                  <w:color w:val="00467F"/>
                  <w:u w:val="single"/>
                </w:rPr>
                <w:t>Zusätzlich</w:t>
              </w:r>
            </w:hyperlink>
            <w:r w:rsidR="00704752">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807">
              <w:r w:rsidR="00704752">
                <w:rPr>
                  <w:color w:val="00467F"/>
                  <w:u w:val="single"/>
                </w:rPr>
                <w:t>Zusätzlich</w:t>
              </w:r>
            </w:hyperlink>
            <w:r w:rsidR="00704752">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Advanced Threat Analytics 2016</w:t>
            </w: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3D236A">
            <w:pPr>
              <w:pStyle w:val="ProductList-TableBody"/>
            </w:pPr>
            <w:hyperlink w:anchor="_Sec801">
              <w:r w:rsidR="00704752">
                <w:rPr>
                  <w:color w:val="00467F"/>
                  <w:u w:val="single"/>
                </w:rPr>
                <w:t>Verwaltung</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System Center 2012 R2 Configuration Manager</w:t>
            </w:r>
          </w:p>
        </w:tc>
      </w:tr>
      <w:tr w:rsidR="007B0710">
        <w:tc>
          <w:tcPr>
            <w:tcW w:w="620" w:type="dxa"/>
            <w:tcBorders>
              <w:top w:val="dashed" w:sz="4" w:space="0" w:color="BFBFBF"/>
              <w:left w:val="none" w:sz="24" w:space="0" w:color="808080"/>
              <w:bottom w:val="none" w:sz="4" w:space="0" w:color="6E6E6E"/>
              <w:right w:val="single" w:sz="6" w:space="0" w:color="FFFFFF"/>
            </w:tcBorders>
          </w:tcPr>
          <w:p w:rsidR="007B0710" w:rsidRDefault="003D236A">
            <w:pPr>
              <w:pStyle w:val="ProductList-TableBody"/>
            </w:pPr>
            <w:hyperlink w:anchor="_Sec802">
              <w:r w:rsidR="00704752">
                <w:rPr>
                  <w:color w:val="00467F"/>
                  <w:u w:val="single"/>
                </w:rPr>
                <w:t>Verwaltung</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bl>
    <w:p w:rsidR="007B0710" w:rsidRDefault="00704752">
      <w:pPr>
        <w:pStyle w:val="ProductList-Body"/>
      </w:pPr>
      <w:r>
        <w:rPr>
          <w:b/>
          <w:i/>
        </w:rPr>
        <w:t>Hinweis</w:t>
      </w:r>
      <w:r>
        <w:rPr>
          <w:i/>
        </w:rPr>
        <w:t>: Office 365 Education E1 und Office 365 Nonprofit E1 erfüllen nicht die Lizenzanforderung für den Zugriff auf (oder die Verwaltung der) Produkte in dieser Tabelle. Eine Lizenz für Core CAL und Enterprise CAL Suite mit aktiver SA umfasst Rechte, die denen von System Center 2012 R2 Endpoint Protection entsprechen. Eine Lizenz für die Enterprise CAL Suite mit aktiver SA umfasst Rechte, die den Rechten zur Verhinderung von Datenverlust und Exchange Online Protection entsprechen.</w:t>
      </w:r>
    </w:p>
    <w:p w:rsidR="007B0710" w:rsidRDefault="00704752">
      <w:pPr>
        <w:pStyle w:val="ProductList-SectionHeading"/>
        <w:pageBreakBefore/>
        <w:outlineLvl w:val="0"/>
      </w:pPr>
      <w:bookmarkStart w:id="346" w:name="_Sec564"/>
      <w:bookmarkEnd w:id="344"/>
      <w:r>
        <w:lastRenderedPageBreak/>
        <w:t>Anhang B – Software Assurance</w:t>
      </w:r>
      <w:r>
        <w:fldChar w:fldCharType="begin"/>
      </w:r>
      <w:r>
        <w:instrText xml:space="preserve"> TC "</w:instrText>
      </w:r>
      <w:bookmarkStart w:id="347" w:name="_Toc459467657"/>
      <w:r>
        <w:instrText>Anhang B – Software Assurance</w:instrText>
      </w:r>
      <w:bookmarkEnd w:id="347"/>
      <w:r>
        <w:instrText>" \l 1</w:instrText>
      </w:r>
      <w:r>
        <w:fldChar w:fldCharType="end"/>
      </w:r>
    </w:p>
    <w:p w:rsidR="007B0710" w:rsidRDefault="00704752">
      <w:pPr>
        <w:pStyle w:val="ProductList-Offering1Heading"/>
        <w:outlineLvl w:val="1"/>
      </w:pPr>
      <w:bookmarkStart w:id="348" w:name="_Sec573"/>
      <w:r>
        <w:t>Erwerb von Software Assurance</w:t>
      </w:r>
      <w:bookmarkEnd w:id="348"/>
      <w:r>
        <w:fldChar w:fldCharType="begin"/>
      </w:r>
      <w:r>
        <w:instrText xml:space="preserve"> TC "</w:instrText>
      </w:r>
      <w:bookmarkStart w:id="349" w:name="_Toc459467658"/>
      <w:r>
        <w:instrText>Erwerb von Software Assurance</w:instrText>
      </w:r>
      <w:bookmarkEnd w:id="349"/>
      <w:r>
        <w:instrText>" \l 2</w:instrText>
      </w:r>
      <w:r>
        <w:fldChar w:fldCharType="end"/>
      </w:r>
    </w:p>
    <w:p w:rsidR="007B0710" w:rsidRDefault="00704752">
      <w:pPr>
        <w:pStyle w:val="ProductList-Body"/>
      </w:pPr>
      <w:r>
        <w:t xml:space="preserve">Es gibt drei verschiedene Abnahmestufen, die der Kunde beim Erwerb von Software Assurance auswählen kann. Diese können nach Programm variieren. Der Kunde kann: </w:t>
      </w:r>
    </w:p>
    <w:p w:rsidR="007B0710" w:rsidRDefault="00704752" w:rsidP="008F6E70">
      <w:pPr>
        <w:pStyle w:val="ProductList-Bullet"/>
        <w:numPr>
          <w:ilvl w:val="0"/>
          <w:numId w:val="36"/>
        </w:numPr>
      </w:pPr>
      <w:r>
        <w:t>sich verpflichten, Software Assurance für alle Plattformprodukte zu erwerben.</w:t>
      </w:r>
    </w:p>
    <w:p w:rsidR="007B0710" w:rsidRDefault="00704752" w:rsidP="008F6E70">
      <w:pPr>
        <w:pStyle w:val="ProductList-Bullet"/>
        <w:numPr>
          <w:ilvl w:val="0"/>
          <w:numId w:val="36"/>
        </w:numPr>
      </w:pPr>
      <w:r>
        <w:t>sich verpflichten, Software Assurance für alle Erwerbe unter einem bestimmten Produkt-Pool (Anwendungen, Systeme oder Server) zu erwerben. Dies wird als Mitgliedschaft bei Software Assurance (Software Assurance Membership, SAM) bezeichnet.</w:t>
      </w:r>
    </w:p>
    <w:p w:rsidR="007B0710" w:rsidRDefault="00704752" w:rsidP="008F6E70">
      <w:pPr>
        <w:pStyle w:val="ProductList-Bullet"/>
        <w:numPr>
          <w:ilvl w:val="0"/>
          <w:numId w:val="36"/>
        </w:numPr>
      </w:pPr>
      <w:r>
        <w:t>Software Assurance für einzelne Produkte erwerben, ohne sich zur Ausweitung von Software Assurance auf andere Produkte zu verpflichten.</w:t>
      </w:r>
    </w:p>
    <w:p w:rsidR="007B0710" w:rsidRDefault="007B0710">
      <w:pPr>
        <w:pStyle w:val="ProductList-Body"/>
      </w:pPr>
    </w:p>
    <w:p w:rsidR="007B0710" w:rsidRDefault="00704752">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7B0710" w:rsidRDefault="007B0710">
      <w:pPr>
        <w:pStyle w:val="ProductList-Body"/>
      </w:pPr>
    </w:p>
    <w:p w:rsidR="007B0710" w:rsidRDefault="00704752">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2248"/>
        <w:gridCol w:w="2213"/>
        <w:gridCol w:w="2240"/>
        <w:gridCol w:w="4215"/>
      </w:tblGrid>
      <w:tr w:rsidR="007B0710">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rsidR="007B0710" w:rsidRDefault="00704752">
            <w:pPr>
              <w:pStyle w:val="ProductList-TableBody"/>
              <w:jc w:val="center"/>
            </w:pPr>
            <w:r>
              <w:rPr>
                <w:color w:val="FFFFFF"/>
              </w:rPr>
              <w:t>Programme</w:t>
            </w:r>
          </w:p>
        </w:tc>
      </w:tr>
      <w:tr w:rsidR="007B0710">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6E6E6E"/>
              <w:right w:val="single" w:sz="4" w:space="0" w:color="6E6E6E"/>
            </w:tcBorders>
          </w:tcPr>
          <w:p w:rsidR="007B0710" w:rsidRDefault="00704752">
            <w:pPr>
              <w:pStyle w:val="ProductList-TableBody"/>
            </w:pPr>
            <w:r>
              <w:t>Das gilt für die Open-Lizenz, MPSA, Select, Select Plus und die nicht organisationsweite Option unter Open-Value-Verträgen sowie zusätzliche Produkte unter Konzernverträgen. Gilt nicht für Konzernprodukte unter Open Value- und Konzernverträgen.</w:t>
            </w:r>
          </w:p>
        </w:tc>
      </w:tr>
      <w:tr w:rsidR="007B0710">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 verfügbar</w:t>
            </w:r>
          </w:p>
        </w:tc>
        <w:tc>
          <w:tcPr>
            <w:tcW w:w="0" w:type="auto"/>
            <w:vMerge/>
          </w:tcPr>
          <w:p w:rsidR="007B0710" w:rsidRDefault="007B0710"/>
        </w:tc>
      </w:tr>
    </w:tbl>
    <w:p w:rsidR="007B0710" w:rsidRDefault="007B0710">
      <w:pPr>
        <w:pStyle w:val="ProductList-Body"/>
      </w:pPr>
    </w:p>
    <w:p w:rsidR="007B0710" w:rsidRDefault="00704752">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p>
    <w:p w:rsidR="007B0710" w:rsidRDefault="007B0710">
      <w:pPr>
        <w:pStyle w:val="ProductList-Body"/>
      </w:pPr>
    </w:p>
    <w:p w:rsidR="007B0710" w:rsidRDefault="00704752">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350" w:name="_Sec574"/>
      <w:r>
        <w:t>Verlängerung von Software Assurance</w:t>
      </w:r>
      <w:bookmarkEnd w:id="350"/>
      <w:r>
        <w:fldChar w:fldCharType="begin"/>
      </w:r>
      <w:r>
        <w:instrText xml:space="preserve"> TC "</w:instrText>
      </w:r>
      <w:bookmarkStart w:id="351" w:name="_Toc459467659"/>
      <w:r>
        <w:instrText>Verlängerung von Software Assurance</w:instrText>
      </w:r>
      <w:bookmarkEnd w:id="351"/>
      <w:r>
        <w:instrText>" \l 2</w:instrText>
      </w:r>
      <w:r>
        <w:fldChar w:fldCharType="end"/>
      </w:r>
    </w:p>
    <w:p w:rsidR="007B0710" w:rsidRDefault="00704752">
      <w:pPr>
        <w:pStyle w:val="ProductList-ClauseHeading"/>
        <w:outlineLvl w:val="2"/>
      </w:pPr>
      <w:r>
        <w:t>Verlängerung im Rahmen des gleichen Vertrages</w:t>
      </w:r>
    </w:p>
    <w:p w:rsidR="007B0710" w:rsidRDefault="00704752">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rsidR="007B0710" w:rsidRDefault="007B0710">
      <w:pPr>
        <w:pStyle w:val="ProductList-Body"/>
      </w:pPr>
    </w:p>
    <w:p w:rsidR="007B0710" w:rsidRDefault="00704752">
      <w:pPr>
        <w:pStyle w:val="ProductList-SubClauseHeading"/>
        <w:outlineLvl w:val="3"/>
      </w:pPr>
      <w:r>
        <w:t>Open-Lizenz</w:t>
      </w:r>
    </w:p>
    <w:p w:rsidR="007B0710" w:rsidRDefault="00704752">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rsidR="007B0710" w:rsidRDefault="007B0710">
      <w:pPr>
        <w:pStyle w:val="ProductList-BodyIndented"/>
      </w:pPr>
    </w:p>
    <w:p w:rsidR="007B0710" w:rsidRDefault="00704752">
      <w:pPr>
        <w:pStyle w:val="ProductList-SubClauseHeading"/>
        <w:outlineLvl w:val="3"/>
      </w:pPr>
      <w:r>
        <w:t>Konzernvertrag</w:t>
      </w:r>
    </w:p>
    <w:p w:rsidR="007B0710" w:rsidRDefault="00704752">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rsidR="007B0710" w:rsidRDefault="007B0710">
      <w:pPr>
        <w:pStyle w:val="ProductList-BodyIndented"/>
      </w:pPr>
    </w:p>
    <w:p w:rsidR="007B0710" w:rsidRDefault="00704752">
      <w:pPr>
        <w:pStyle w:val="ProductList-SubClauseHeading"/>
        <w:outlineLvl w:val="3"/>
      </w:pPr>
      <w:r>
        <w:lastRenderedPageBreak/>
        <w:t>Beitritt zur Anwendungsplattform</w:t>
      </w:r>
    </w:p>
    <w:p w:rsidR="007B0710" w:rsidRDefault="00704752">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7B0710" w:rsidRDefault="007B0710">
      <w:pPr>
        <w:pStyle w:val="ProductList-BodyIndented"/>
      </w:pPr>
    </w:p>
    <w:p w:rsidR="007B0710" w:rsidRDefault="00704752">
      <w:pPr>
        <w:pStyle w:val="ProductList-ClauseHeading"/>
        <w:outlineLvl w:val="2"/>
      </w:pPr>
      <w:r>
        <w:t>Verlängerung im Rahmen eines separaten Vertrages</w:t>
      </w:r>
    </w:p>
    <w:p w:rsidR="007B0710" w:rsidRDefault="00704752">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rsidR="007B0710" w:rsidRDefault="007B0710">
      <w:pPr>
        <w:pStyle w:val="ProductList-Body"/>
      </w:pPr>
    </w:p>
    <w:p w:rsidR="007B0710" w:rsidRDefault="00704752">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rsidR="007B0710" w:rsidRDefault="007B0710">
      <w:pPr>
        <w:pStyle w:val="ProductList-Body"/>
      </w:pPr>
    </w:p>
    <w:p w:rsidR="007B0710" w:rsidRDefault="00704752">
      <w:pPr>
        <w:pStyle w:val="ProductList-ClauseHeading"/>
        <w:outlineLvl w:val="2"/>
      </w:pPr>
      <w:r>
        <w:t>Verlängerung von Software Assurance für Clientzugriffslizenzen (CALs) und Client-Management-Lizenzen (MLs)</w:t>
      </w:r>
    </w:p>
    <w:p w:rsidR="007B0710" w:rsidRDefault="00704752">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rsidR="007B0710" w:rsidRDefault="00704752">
      <w:pPr>
        <w:pStyle w:val="ProductList-Body"/>
      </w:pPr>
      <w:r>
        <w:rPr>
          <w:b/>
          <w:color w:val="00188F"/>
        </w:rPr>
        <w:t>Wechsel zwischen Nutzer- und OSE-Client-MLs</w:t>
      </w:r>
      <w:r>
        <w:t>: Kunden, die SA für Client-MLs verlängern, können zwischen Nutzer und Betriebssystemumgebung wechseln.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352" w:name="_Sec575"/>
      <w:r>
        <w:t>Migrationslizenz für Eingestellte Produkte oder Produkte mit Status End-Of-Life</w:t>
      </w:r>
      <w:bookmarkEnd w:id="352"/>
      <w:r>
        <w:fldChar w:fldCharType="begin"/>
      </w:r>
      <w:r>
        <w:instrText xml:space="preserve"> TC "</w:instrText>
      </w:r>
      <w:bookmarkStart w:id="353" w:name="_Toc459467660"/>
      <w:r>
        <w:instrText>Migrationslizenz für Eingestellte Produkte oder Produkte mit Status End-Of-Life</w:instrText>
      </w:r>
      <w:bookmarkEnd w:id="353"/>
      <w:r>
        <w:instrText>" \l 2</w:instrText>
      </w:r>
      <w:r>
        <w:fldChar w:fldCharType="end"/>
      </w:r>
    </w:p>
    <w:p w:rsidR="007B0710" w:rsidRDefault="00704752">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rsidR="007B0710" w:rsidRDefault="00704752">
      <w:pPr>
        <w:pStyle w:val="ProductList-Body"/>
      </w:pPr>
      <w:r>
        <w:t>Eine „</w:t>
      </w:r>
      <w:r>
        <w:rPr>
          <w:b/>
          <w:color w:val="00188F"/>
        </w:rPr>
        <w:t>Migrationslizenz</w:t>
      </w:r>
      <w:r>
        <w:t>“ in der hierin verwendeten Bedeutung bezieht sich auf im Produkteintrag, der auf diesen Abschnitt Bezug nimmt, gewährte Rechte.</w:t>
      </w:r>
    </w:p>
    <w:p w:rsidR="007B0710" w:rsidRDefault="007B0710">
      <w:pPr>
        <w:pStyle w:val="ProductList-Body"/>
      </w:pPr>
    </w:p>
    <w:p w:rsidR="007B0710" w:rsidRDefault="00704752">
      <w:pPr>
        <w:pStyle w:val="ProductList-Body"/>
      </w:pPr>
      <w:r>
        <w:t>Sofern nichts anderes im Produkteintrag angegeben ist, gilt Folgendes:</w:t>
      </w:r>
    </w:p>
    <w:p w:rsidR="007B0710" w:rsidRDefault="00704752" w:rsidP="008F6E70">
      <w:pPr>
        <w:pStyle w:val="ProductList-Bullet"/>
        <w:numPr>
          <w:ilvl w:val="0"/>
          <w:numId w:val="37"/>
        </w:numPr>
      </w:pPr>
      <w:r>
        <w:t>Der Kunde ist berechtigt, Software anstelle von durch eine Qualifizierende Lizenz abgedeckte Software unter einer Migrationslizenz upzugraden und zu nutzen. Der Kunde ist nicht berechtigt, die Software unter beiden Lizenzen gleichzeitig zu verwenden.</w:t>
      </w:r>
    </w:p>
    <w:p w:rsidR="007B0710" w:rsidRDefault="00704752" w:rsidP="008F6E70">
      <w:pPr>
        <w:pStyle w:val="ProductList-Bullet"/>
        <w:numPr>
          <w:ilvl w:val="0"/>
          <w:numId w:val="37"/>
        </w:numPr>
      </w:pPr>
      <w:r>
        <w:t>Migrationslizenzen werden eins zu eins für jede Qualifizierende Lizenz des Kunden gewährt.</w:t>
      </w:r>
    </w:p>
    <w:p w:rsidR="007B0710" w:rsidRDefault="00704752" w:rsidP="008F6E70">
      <w:pPr>
        <w:pStyle w:val="ProductList-Bullet"/>
        <w:numPr>
          <w:ilvl w:val="0"/>
          <w:numId w:val="37"/>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rsidR="007B0710" w:rsidRDefault="00704752" w:rsidP="008F6E70">
      <w:pPr>
        <w:pStyle w:val="ProductList-Bullet"/>
        <w:numPr>
          <w:ilvl w:val="0"/>
          <w:numId w:val="37"/>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rsidR="007B0710" w:rsidRDefault="00704752" w:rsidP="008F6E70">
      <w:pPr>
        <w:pStyle w:val="ProductList-Bullet"/>
        <w:numPr>
          <w:ilvl w:val="0"/>
          <w:numId w:val="37"/>
        </w:numPr>
      </w:pPr>
      <w:r>
        <w:t>Der Kunde ist nicht berechtigt, Migrationslizenzen getrennt von Qualifizierenden Lizenzen zu übertragen.</w:t>
      </w:r>
    </w:p>
    <w:p w:rsidR="007B0710" w:rsidRDefault="00704752" w:rsidP="008F6E70">
      <w:pPr>
        <w:pStyle w:val="ProductList-Bullet"/>
        <w:numPr>
          <w:ilvl w:val="0"/>
          <w:numId w:val="37"/>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354" w:name="_Sec576"/>
      <w:r>
        <w:t>Software Assurance-Vergünstigungen</w:t>
      </w:r>
      <w:bookmarkEnd w:id="354"/>
      <w:r>
        <w:fldChar w:fldCharType="begin"/>
      </w:r>
      <w:r>
        <w:instrText xml:space="preserve"> TC "</w:instrText>
      </w:r>
      <w:bookmarkStart w:id="355" w:name="_Toc459467661"/>
      <w:r>
        <w:instrText>Software Assurance-Vergünstigungen</w:instrText>
      </w:r>
      <w:bookmarkEnd w:id="355"/>
      <w:r>
        <w:instrText>" \l 2</w:instrText>
      </w:r>
      <w:r>
        <w:fldChar w:fldCharType="end"/>
      </w:r>
    </w:p>
    <w:p w:rsidR="007B0710" w:rsidRDefault="00704752">
      <w:pPr>
        <w:pStyle w:val="ProductList-Body"/>
      </w:pPr>
      <w:r>
        <w:t xml:space="preserve">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Produkte unter seinem Beitritt bzw. Vertrag ausgegeben hat. Bei einigen Vorteilen ist Software Assurance Membership („SAM“) erforderlich.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w:t>
      </w:r>
      <w:r>
        <w:lastRenderedPageBreak/>
        <w:t>ohne Ankündigung geändert und eingestellt werden. Die Verfügbarkeit von Vergünstigungen hängt von Programm, Region, Fulfillment-Optionen und Sprache ab.</w:t>
      </w:r>
    </w:p>
    <w:tbl>
      <w:tblPr>
        <w:tblStyle w:val="PURTable"/>
        <w:tblW w:w="0" w:type="dxa"/>
        <w:tblLook w:val="04A0" w:firstRow="1" w:lastRow="0" w:firstColumn="1" w:lastColumn="0" w:noHBand="0" w:noVBand="1"/>
      </w:tblPr>
      <w:tblGrid>
        <w:gridCol w:w="5538"/>
        <w:gridCol w:w="1829"/>
        <w:gridCol w:w="1778"/>
        <w:gridCol w:w="1771"/>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Server-Pool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77">
              <w:r w:rsidR="00704752">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79">
              <w:r w:rsidR="00704752">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0">
              <w:r w:rsidR="00704752">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1">
              <w:r w:rsidR="00704752">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755">
              <w:r w:rsidR="00704752">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841">
              <w:r w:rsidR="00704752">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651">
              <w:r w:rsidR="00704752">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841">
              <w:r w:rsidR="00704752">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2">
              <w:r w:rsidR="00704752">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3">
              <w:r w:rsidR="00704752">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4">
              <w:r w:rsidR="00704752">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5">
              <w:r w:rsidR="00704752">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6">
              <w:r w:rsidR="00704752">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818">
              <w:r w:rsidR="00704752">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7">
              <w:r w:rsidR="00704752">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838">
              <w:r w:rsidR="00704752">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8">
              <w:r w:rsidR="00704752">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89">
              <w:r w:rsidR="00704752">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590">
              <w:r w:rsidR="00704752">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841">
              <w:r w:rsidR="00704752">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841">
              <w:r w:rsidR="00704752">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3D236A">
            <w:pPr>
              <w:pStyle w:val="ProductList-TableBody"/>
            </w:pPr>
            <w:hyperlink w:anchor="_Sec652">
              <w:r w:rsidR="00704752">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bl>
    <w:p w:rsidR="007B0710" w:rsidRDefault="007B0710">
      <w:pPr>
        <w:pStyle w:val="ProductList-Body"/>
      </w:pPr>
    </w:p>
    <w:p w:rsidR="007B0710" w:rsidRDefault="00704752">
      <w:pPr>
        <w:pStyle w:val="ProductList-ClauseHeading"/>
        <w:outlineLvl w:val="2"/>
      </w:pPr>
      <w:bookmarkStart w:id="356" w:name="_Sec577"/>
      <w:r>
        <w:t>Rechte für neue Versionen</w:t>
      </w:r>
      <w:bookmarkEnd w:id="356"/>
    </w:p>
    <w:p w:rsidR="007B0710" w:rsidRDefault="00704752">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w:t>
      </w:r>
    </w:p>
    <w:p w:rsidR="007B0710" w:rsidRDefault="007B0710">
      <w:pPr>
        <w:pStyle w:val="ProductList-Body"/>
      </w:pPr>
    </w:p>
    <w:p w:rsidR="007B0710" w:rsidRDefault="00704752">
      <w:pPr>
        <w:pStyle w:val="ProductList-ClauseHeading"/>
        <w:outlineLvl w:val="2"/>
      </w:pPr>
      <w:bookmarkStart w:id="357" w:name="_Sec931"/>
      <w:r>
        <w:t>Berechnung von SA-Vorteilspunkten</w:t>
      </w:r>
      <w:bookmarkEnd w:id="357"/>
    </w:p>
    <w:p w:rsidR="007B0710" w:rsidRDefault="00704752">
      <w:pPr>
        <w:pStyle w:val="ProductList-Body"/>
      </w:pPr>
      <w:r>
        <w:t>Berechtigungen werden für die folgenden Vorteile auf der Grundlage eines punktebasierten Systems berechnet.</w:t>
      </w:r>
    </w:p>
    <w:p w:rsidR="007B0710" w:rsidRDefault="00704752" w:rsidP="008F6E70">
      <w:pPr>
        <w:pStyle w:val="ProductList-Bullet"/>
        <w:numPr>
          <w:ilvl w:val="0"/>
          <w:numId w:val="38"/>
        </w:numPr>
      </w:pPr>
      <w:r>
        <w:t>Planning Services</w:t>
      </w:r>
    </w:p>
    <w:p w:rsidR="007B0710" w:rsidRDefault="00704752" w:rsidP="008F6E70">
      <w:pPr>
        <w:pStyle w:val="ProductList-Bullet"/>
        <w:numPr>
          <w:ilvl w:val="0"/>
          <w:numId w:val="38"/>
        </w:numPr>
      </w:pPr>
      <w:r>
        <w:t>Trainingsgutscheine</w:t>
      </w:r>
    </w:p>
    <w:p w:rsidR="007B0710" w:rsidRDefault="00704752" w:rsidP="008F6E70">
      <w:pPr>
        <w:pStyle w:val="ProductList-Bullet"/>
        <w:numPr>
          <w:ilvl w:val="0"/>
          <w:numId w:val="38"/>
        </w:numPr>
      </w:pPr>
      <w:r>
        <w:t>Problemlösungssupport rund um die Uhr (Telefon) nur in MPSA</w:t>
      </w:r>
    </w:p>
    <w:p w:rsidR="007B0710" w:rsidRDefault="00704752">
      <w:pPr>
        <w:pStyle w:val="ProductList-Body"/>
      </w:pPr>
      <w:r>
        <w:t>SA-Vorteilspunkte werden auf der Grundlage der Anzahl der qualifizierenden Lizenzen, anwendbaren Pools und der Punkte berechnet, die mit den qualifizierenden Produkten assoziiert werden und in der folgenden Tabelle aufgeführt sind. Die Punkte können über Verträge, Beitritte, oder Erwerbskonten kombiniert werden, um sich für weitere Punkte zu qualifizieren. Eine Verringerung der Punkte infolge von Rückgaben und anderen Abrechnungsanpassungen, kann, sofern zulässig, zum Verlust der Berechtigungen während des aktuellen Gewährungszeitraums oder künftiger Gewährungszeiträume führen.</w:t>
      </w:r>
    </w:p>
    <w:tbl>
      <w:tblPr>
        <w:tblStyle w:val="PURTable"/>
        <w:tblW w:w="0" w:type="dxa"/>
        <w:tblLook w:val="04A0" w:firstRow="1" w:lastRow="0" w:firstColumn="1" w:lastColumn="0" w:noHBand="0" w:noVBand="1"/>
      </w:tblPr>
      <w:tblGrid>
        <w:gridCol w:w="9443"/>
        <w:gridCol w:w="1473"/>
      </w:tblGrid>
      <w:tr w:rsidR="007B0710">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right w:val="single" w:sz="4" w:space="0" w:color="6E6E6E"/>
            </w:tcBorders>
            <w:shd w:val="clear" w:color="auto" w:fill="0072C6"/>
          </w:tcPr>
          <w:p w:rsidR="007B0710" w:rsidRDefault="00704752">
            <w:pPr>
              <w:pStyle w:val="ProductList-TableBody"/>
            </w:pPr>
            <w:r>
              <w:rPr>
                <w:color w:val="FFFFFF"/>
              </w:rPr>
              <w:t xml:space="preserve">Office-Anwendungs- und Serverlizenzen </w:t>
            </w:r>
          </w:p>
        </w:tc>
        <w:tc>
          <w:tcPr>
            <w:tcW w:w="1600" w:type="dxa"/>
            <w:tcBorders>
              <w:top w:val="single" w:sz="4" w:space="0" w:color="6E6E6E"/>
              <w:left w:val="single" w:sz="4" w:space="0" w:color="6E6E6E"/>
              <w:right w:val="single" w:sz="4" w:space="0" w:color="6E6E6E"/>
            </w:tcBorders>
            <w:shd w:val="clear" w:color="auto" w:fill="0072C6"/>
          </w:tcPr>
          <w:p w:rsidR="007B0710" w:rsidRDefault="00704752">
            <w:pPr>
              <w:pStyle w:val="ProductList-TableBody"/>
            </w:pPr>
            <w:r>
              <w:rPr>
                <w:color w:val="FFFFFF"/>
              </w:rPr>
              <w:t>Punkte</w:t>
            </w:r>
          </w:p>
        </w:tc>
      </w:tr>
      <w:tr w:rsidR="007B0710">
        <w:tc>
          <w:tcPr>
            <w:tcW w:w="10520" w:type="dxa"/>
            <w:tcBorders>
              <w:left w:val="single" w:sz="4" w:space="0" w:color="6E6E6E"/>
              <w:right w:val="single" w:sz="4" w:space="0" w:color="6E6E6E"/>
            </w:tcBorders>
          </w:tcPr>
          <w:p w:rsidR="007B0710" w:rsidRDefault="00704752">
            <w:pPr>
              <w:pStyle w:val="ProductList-TableBody"/>
            </w:pPr>
            <w:r>
              <w:t>Produkte aus dem Office-Anwendungs-Pool (einschließlich Office-Suites, Project Standard und Professional, Visio Standard und Professional), Aufgaben-CAL für Microsoft Dynamics AX, Microsoft Dynamics AX Store Server</w:t>
            </w:r>
            <w:r>
              <w:rPr>
                <w:vertAlign w:val="superscript"/>
              </w:rPr>
              <w:t>1</w:t>
            </w:r>
            <w:r>
              <w:t>, Funktions-CAL für Microsoft Dynamics AX</w:t>
            </w:r>
            <w:r>
              <w:rPr>
                <w:vertAlign w:val="superscript"/>
              </w:rPr>
              <w:t>1</w:t>
            </w:r>
            <w:r>
              <w:t xml:space="preserve"> und CAL für Microsoft Dynamics CRM</w:t>
            </w:r>
            <w:r>
              <w:rPr>
                <w:vertAlign w:val="superscript"/>
              </w:rPr>
              <w:t>1</w:t>
            </w:r>
          </w:p>
        </w:tc>
        <w:tc>
          <w:tcPr>
            <w:tcW w:w="1600" w:type="dxa"/>
            <w:tcBorders>
              <w:left w:val="single" w:sz="4" w:space="0" w:color="6E6E6E"/>
              <w:right w:val="single" w:sz="4" w:space="0" w:color="6E6E6E"/>
            </w:tcBorders>
          </w:tcPr>
          <w:p w:rsidR="007B0710" w:rsidRDefault="00704752">
            <w:pPr>
              <w:pStyle w:val="ProductList-TableBody"/>
            </w:pPr>
            <w:r>
              <w:t>1</w:t>
            </w:r>
          </w:p>
        </w:tc>
      </w:tr>
      <w:tr w:rsidR="007B0710">
        <w:tc>
          <w:tcPr>
            <w:tcW w:w="10520" w:type="dxa"/>
            <w:tcBorders>
              <w:left w:val="single" w:sz="4" w:space="0" w:color="6E6E6E"/>
              <w:right w:val="single" w:sz="4" w:space="0" w:color="6E6E6E"/>
            </w:tcBorders>
          </w:tcPr>
          <w:p w:rsidR="007B0710" w:rsidRDefault="00704752">
            <w:pPr>
              <w:pStyle w:val="ProductList-TableBody"/>
            </w:pPr>
            <w:r>
              <w:t>SQL Server Standard Edition, Windows Server Standard Edition, Microsoft Dynamics CRM Server 2011, Microsoft Dynamics CRM Server 2013 und Microsoft Dynamics CRM Server 2015, Server-Management-Lizenz für System Center 2012 Standard (2 Prozessoren), Visual Studio Professional mit MSDN und Visual Studio Test Professional mit MSDN und Enterprise CAL für Microsoft Dynamics AX</w:t>
            </w:r>
          </w:p>
        </w:tc>
        <w:tc>
          <w:tcPr>
            <w:tcW w:w="1600" w:type="dxa"/>
            <w:tcBorders>
              <w:left w:val="single" w:sz="4" w:space="0" w:color="6E6E6E"/>
              <w:right w:val="single" w:sz="4" w:space="0" w:color="6E6E6E"/>
            </w:tcBorders>
          </w:tcPr>
          <w:p w:rsidR="007B0710" w:rsidRDefault="00704752">
            <w:pPr>
              <w:pStyle w:val="ProductList-TableBody"/>
            </w:pPr>
            <w:r>
              <w:t>25</w:t>
            </w:r>
          </w:p>
        </w:tc>
      </w:tr>
      <w:tr w:rsidR="007B0710">
        <w:tc>
          <w:tcPr>
            <w:tcW w:w="10520" w:type="dxa"/>
            <w:tcBorders>
              <w:left w:val="single" w:sz="4" w:space="0" w:color="6E6E6E"/>
              <w:right w:val="single" w:sz="4" w:space="0" w:color="6E6E6E"/>
            </w:tcBorders>
          </w:tcPr>
          <w:p w:rsidR="007B0710" w:rsidRDefault="00704752">
            <w:pPr>
              <w:pStyle w:val="ProductList-TableBody"/>
            </w:pPr>
            <w:r>
              <w:t>SQL Server Enterprise Edition, SQL Server Business Intelligence, Windows Server Enterprise Edition und Visual Studio Enterprise mit MSDN</w:t>
            </w:r>
          </w:p>
        </w:tc>
        <w:tc>
          <w:tcPr>
            <w:tcW w:w="1600" w:type="dxa"/>
            <w:tcBorders>
              <w:left w:val="single" w:sz="4" w:space="0" w:color="6E6E6E"/>
              <w:right w:val="single" w:sz="4" w:space="0" w:color="6E6E6E"/>
            </w:tcBorders>
          </w:tcPr>
          <w:p w:rsidR="007B0710" w:rsidRDefault="00704752">
            <w:pPr>
              <w:pStyle w:val="ProductList-TableBody"/>
            </w:pPr>
            <w:r>
              <w:t>50</w:t>
            </w:r>
          </w:p>
        </w:tc>
      </w:tr>
      <w:tr w:rsidR="007B0710">
        <w:tc>
          <w:tcPr>
            <w:tcW w:w="10520" w:type="dxa"/>
            <w:tcBorders>
              <w:left w:val="single" w:sz="4" w:space="0" w:color="6E6E6E"/>
              <w:bottom w:val="single" w:sz="4" w:space="0" w:color="6E6E6E"/>
              <w:right w:val="single" w:sz="4" w:space="0" w:color="6E6E6E"/>
            </w:tcBorders>
          </w:tcPr>
          <w:p w:rsidR="007B0710" w:rsidRDefault="00704752">
            <w:pPr>
              <w:pStyle w:val="ProductList-TableBody"/>
            </w:pPr>
            <w:r>
              <w:t>SQL Server Data Center Edition, SQL Parallel Data Warehouse, Windows Server Data Center Edition, Microsoft Dynamics AX Standard Commerce Core Server und Servermanagementlizenz für System Center 2012 Datacenter (2 Prozessoren)</w:t>
            </w:r>
          </w:p>
        </w:tc>
        <w:tc>
          <w:tcPr>
            <w:tcW w:w="1600" w:type="dxa"/>
            <w:tcBorders>
              <w:left w:val="single" w:sz="4" w:space="0" w:color="6E6E6E"/>
              <w:bottom w:val="single" w:sz="4" w:space="0" w:color="6E6E6E"/>
              <w:right w:val="single" w:sz="4" w:space="0" w:color="6E6E6E"/>
            </w:tcBorders>
          </w:tcPr>
          <w:p w:rsidR="007B0710" w:rsidRDefault="00704752">
            <w:pPr>
              <w:pStyle w:val="ProductList-TableBody"/>
            </w:pPr>
            <w:r>
              <w:t>75</w:t>
            </w:r>
          </w:p>
        </w:tc>
      </w:tr>
    </w:tbl>
    <w:p w:rsidR="007B0710" w:rsidRDefault="00704752">
      <w:pPr>
        <w:pStyle w:val="ProductList-Body"/>
      </w:pPr>
      <w:r>
        <w:rPr>
          <w:b/>
          <w:i/>
        </w:rPr>
        <w:t>Anmerkung:</w:t>
      </w:r>
      <w:r>
        <w:rPr>
          <w:i/>
        </w:rPr>
        <w:t xml:space="preserve"> Weitere Informationen zu SQL-CALs finden Sie in der Tabelle zu CAL-Suites in diesem Abschnitt.</w:t>
      </w:r>
    </w:p>
    <w:p w:rsidR="007B0710" w:rsidRDefault="00704752">
      <w:pPr>
        <w:pStyle w:val="ProductList-Body"/>
      </w:pPr>
      <w:r>
        <w:rPr>
          <w:vertAlign w:val="superscript"/>
        </w:rPr>
        <w:t>1</w:t>
      </w:r>
      <w:r>
        <w:rPr>
          <w:i/>
        </w:rPr>
        <w:t xml:space="preserve"> Für CAL für Microsoft Dynamics CRM Professional werden 2 Punkte gewährt</w:t>
      </w:r>
    </w:p>
    <w:p w:rsidR="007B0710" w:rsidRDefault="007B0710">
      <w:pPr>
        <w:pStyle w:val="ProductList-Body"/>
      </w:pPr>
    </w:p>
    <w:p w:rsidR="007B0710" w:rsidRDefault="00704752">
      <w:pPr>
        <w:pStyle w:val="ProductList-ClauseHeading"/>
        <w:outlineLvl w:val="2"/>
      </w:pPr>
      <w:bookmarkStart w:id="358" w:name="_Sec579"/>
      <w:r>
        <w:t>Office Online-Dienste und Office Online Server</w:t>
      </w:r>
      <w:bookmarkEnd w:id="358"/>
    </w:p>
    <w:p w:rsidR="007B0710" w:rsidRDefault="00704752">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434"/>
        <w:gridCol w:w="5482"/>
      </w:tblGrid>
      <w:tr w:rsidR="007B0710">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Office Online-Rechte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Standard</w:t>
            </w:r>
            <w:r>
              <w:fldChar w:fldCharType="begin"/>
            </w:r>
            <w:r>
              <w:instrText xml:space="preserve"> XE "Office Standard" </w:instrText>
            </w:r>
            <w:r>
              <w:fldChar w:fldCharType="end"/>
            </w:r>
          </w:p>
          <w:p w:rsidR="007B0710" w:rsidRDefault="00704752">
            <w:pPr>
              <w:pStyle w:val="ProductList-TableBody"/>
            </w:pPr>
            <w:r>
              <w:t>Office Professional Plus</w:t>
            </w:r>
            <w:r>
              <w:fldChar w:fldCharType="begin"/>
            </w:r>
            <w:r>
              <w:instrText xml:space="preserve"> XE "Office Professional Plus" </w:instrText>
            </w:r>
            <w:r>
              <w:fldChar w:fldCharType="end"/>
            </w:r>
          </w:p>
          <w:p w:rsidR="007B0710" w:rsidRDefault="00704752">
            <w:pPr>
              <w:pStyle w:val="ProductList-TableBody"/>
            </w:pPr>
            <w:r>
              <w:lastRenderedPageBreak/>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Office Online für Office 365</w:t>
            </w:r>
            <w:r>
              <w:fldChar w:fldCharType="begin"/>
            </w:r>
            <w:r>
              <w:instrText xml:space="preserve"> XE "Office Online für Office 365" </w:instrText>
            </w:r>
            <w:r>
              <w:fldChar w:fldCharType="end"/>
            </w:r>
          </w:p>
          <w:p w:rsidR="007B0710" w:rsidRDefault="00704752">
            <w:pPr>
              <w:pStyle w:val="ProductList-TableBody"/>
            </w:pPr>
            <w:r>
              <w:t>Office Online Server</w:t>
            </w:r>
          </w:p>
        </w:tc>
      </w:tr>
    </w:tbl>
    <w:p w:rsidR="007B0710" w:rsidRDefault="00704752">
      <w:pPr>
        <w:pStyle w:val="ProductList-Body"/>
      </w:pPr>
      <w:r>
        <w:rPr>
          <w:i/>
        </w:rPr>
        <w:lastRenderedPageBreak/>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7B0710" w:rsidRDefault="007B0710">
      <w:pPr>
        <w:pStyle w:val="ProductList-Body"/>
      </w:pPr>
    </w:p>
    <w:p w:rsidR="007B0710" w:rsidRDefault="00704752">
      <w:pPr>
        <w:pStyle w:val="ProductList-ClauseHeading"/>
        <w:outlineLvl w:val="2"/>
      </w:pPr>
      <w:bookmarkStart w:id="359" w:name="_Sec580"/>
      <w:r>
        <w:t>Planning Services</w:t>
      </w:r>
      <w:bookmarkEnd w:id="359"/>
    </w:p>
    <w:p w:rsidR="007B0710" w:rsidRDefault="00704752">
      <w:pPr>
        <w:pStyle w:val="ProductList-Body"/>
      </w:pPr>
      <w:r>
        <w:t>Kunden (außer denen, die Käufe über Academic Programs tätigen) mit einer unternehmensweiten Verpflichtung oder mit SAM in den Anwendungs- und Server-Pools sind zu dieser Vergünstigung berechtigt. Die Planning Services-Vergünstigung bietet qualifizierenden Kunden vorab festgelegte, angepasste Serviceangebote.</w:t>
      </w:r>
    </w:p>
    <w:p w:rsidR="007B0710" w:rsidRDefault="007B0710">
      <w:pPr>
        <w:pStyle w:val="ProductList-Body"/>
      </w:pPr>
    </w:p>
    <w:p w:rsidR="007B0710" w:rsidRDefault="00704752">
      <w:pPr>
        <w:pStyle w:val="ProductList-Body"/>
      </w:pPr>
      <w:r>
        <w:t>Qualifizierte Kunden erhalten auf der Anzahl von SA-Vorteile-Punkten aus qualifizierenden Lizenzen basierend eine Anzahl von Planning-Services-Tagen. Die Anzahl der Tage, die der Kunde für die verfügbaren Planning Services-Angebote erhält, fließt in einen Pool mit Planning Services-Tagen.</w:t>
      </w:r>
    </w:p>
    <w:tbl>
      <w:tblPr>
        <w:tblStyle w:val="PURTable"/>
        <w:tblW w:w="0" w:type="dxa"/>
        <w:tblLook w:val="04A0" w:firstRow="1" w:lastRow="0" w:firstColumn="1" w:lastColumn="0" w:noHBand="0" w:noVBand="1"/>
      </w:tblPr>
      <w:tblGrid>
        <w:gridCol w:w="9127"/>
        <w:gridCol w:w="1789"/>
      </w:tblGrid>
      <w:tr w:rsidR="007B0710">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Punkte</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Produkte aus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1</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25</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50</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75</w:t>
            </w:r>
          </w:p>
        </w:tc>
      </w:tr>
    </w:tbl>
    <w:p w:rsidR="007B0710" w:rsidRDefault="00704752">
      <w:pPr>
        <w:pStyle w:val="ProductList-Body"/>
      </w:pPr>
      <w:r>
        <w:rPr>
          <w:b/>
          <w:i/>
        </w:rPr>
        <w:t>Anmerkung:</w:t>
      </w:r>
      <w:r>
        <w:rPr>
          <w:i/>
        </w:rPr>
        <w:t xml:space="preserve"> Weitere Informationen zu SQL-CALs finden Sie in der Tabelle zu CAL-Suites in diesem Abschnitt.</w:t>
      </w:r>
    </w:p>
    <w:p w:rsidR="007B0710" w:rsidRDefault="00704752">
      <w:pPr>
        <w:pStyle w:val="ProductList-Body"/>
      </w:pPr>
      <w:r>
        <w:rPr>
          <w:vertAlign w:val="superscript"/>
        </w:rPr>
        <w:t>1</w:t>
      </w:r>
      <w:r>
        <w:rPr>
          <w:i/>
        </w:rPr>
        <w:t xml:space="preserve"> Für CAL für Microsoft Dynamics CRM Professional werden 2 Punkte gewährt</w:t>
      </w:r>
    </w:p>
    <w:p w:rsidR="007B0710" w:rsidRDefault="007B0710">
      <w:pPr>
        <w:pStyle w:val="ProductList-Body"/>
      </w:pPr>
    </w:p>
    <w:p w:rsidR="007B0710" w:rsidRDefault="00704752">
      <w:pPr>
        <w:pStyle w:val="ProductList-Body"/>
      </w:pPr>
      <w:r>
        <w:t>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81"/>
        <w:gridCol w:w="773"/>
        <w:gridCol w:w="718"/>
        <w:gridCol w:w="718"/>
        <w:gridCol w:w="928"/>
        <w:gridCol w:w="1025"/>
        <w:gridCol w:w="1025"/>
        <w:gridCol w:w="1040"/>
        <w:gridCol w:w="1040"/>
        <w:gridCol w:w="1040"/>
        <w:gridCol w:w="1028"/>
      </w:tblGrid>
      <w:tr w:rsidR="007B0710">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600,000+</w:t>
            </w:r>
          </w:p>
        </w:tc>
      </w:tr>
      <w:tr w:rsidR="007B0710">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7B0710" w:rsidRDefault="00704752">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75</w:t>
            </w:r>
          </w:p>
        </w:tc>
      </w:tr>
    </w:tbl>
    <w:p w:rsidR="007B0710" w:rsidRDefault="007B0710">
      <w:pPr>
        <w:pStyle w:val="ProductList-Body"/>
      </w:pPr>
    </w:p>
    <w:p w:rsidR="007B0710" w:rsidRDefault="00704752">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58"/>
        <w:gridCol w:w="1423"/>
        <w:gridCol w:w="1547"/>
        <w:gridCol w:w="1559"/>
        <w:gridCol w:w="1572"/>
        <w:gridCol w:w="1572"/>
        <w:gridCol w:w="1585"/>
      </w:tblGrid>
      <w:tr w:rsidR="007B0710">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→600,000+</w:t>
            </w:r>
          </w:p>
        </w:tc>
      </w:tr>
      <w:tr w:rsidR="007B0710">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7B0710" w:rsidRDefault="00704752">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12</w:t>
            </w:r>
          </w:p>
        </w:tc>
      </w:tr>
    </w:tbl>
    <w:p w:rsidR="007B0710" w:rsidRDefault="00704752">
      <w:pPr>
        <w:pStyle w:val="ProductList-Body"/>
      </w:pPr>
      <w:r>
        <w:t xml:space="preserve">Der Kunde kann die Planning Services aus verfügbaren Angeboten für durch qualifizierte Microsoft-Partner oder durch mit Microsoft verbundene Unternehmen angebotene Planning Services auswählen. Eine Liste der verfügbaren Dienste finden Sie unter </w:t>
      </w:r>
      <w:hyperlink r:id="rId128">
        <w:r>
          <w:rPr>
            <w:color w:val="00467F"/>
            <w:u w:val="single"/>
          </w:rPr>
          <w:t>http://www.microsoft.com/licensing/software-assurance/planning-services-overview.aspx</w:t>
        </w:r>
      </w:hyperlink>
      <w:r>
        <w:t xml:space="preserve">. </w:t>
      </w:r>
    </w:p>
    <w:p w:rsidR="007B0710" w:rsidRDefault="007B0710">
      <w:pPr>
        <w:pStyle w:val="ProductList-Body"/>
      </w:pPr>
    </w:p>
    <w:p w:rsidR="007B0710" w:rsidRDefault="00704752">
      <w:pPr>
        <w:pStyle w:val="ProductList-Body"/>
      </w:pPr>
      <w:r>
        <w:t>Die Liste der verfügbaren Services und zugehörigen Servicelevels kann jederzeit geändert werden. Von qualifizierten Anbietern erhalten Kunden eine Übersicht über den verfügbaren Leistungsumfang für jedes der oben genannten Serviceangebote. Auf Anfrage können Kunden auch ungenutzte Tage aus Schulungsgutscheinen (siehe Schulungsgutschein-Vorteile) zu einer Rate von drei Schulungsgutschein-Tagen in einen Planning-Service-Tag umwandeln oder zurückumwandeln, wenn (i) sie derzeit zu den Schulungsgutschein-Vorteilen berechtigt sind, (ii) ihre Schulungsgutschein-Vorteile aktiviert haben und (iii) aus den Schulungsgutscheinen mindestens 3 nicht beanspruchte Schulungstage ihrer Schulungsgutschein-Vorteile für die Umwandlung verfügbar sind.</w:t>
      </w:r>
    </w:p>
    <w:p w:rsidR="007B0710" w:rsidRDefault="00704752" w:rsidP="008F6E70">
      <w:pPr>
        <w:pStyle w:val="ProductList-Bullet"/>
        <w:numPr>
          <w:ilvl w:val="0"/>
          <w:numId w:val="39"/>
        </w:numPr>
      </w:pPr>
      <w:r>
        <w:t xml:space="preserve">Planning Services können dem Kunden durch qualifizierte Microsoft-Partner oder Microsoft Consulting Services bereitgestellt werden. Im Rahmen von Gutscheinen erbrachte Services werden unter einem Vertrag zwischen dem Kunden und dem Qualifizierten Anbieter erbracht. Kunden können die Liste Qualifizierter Anbieter unter folgender Adresse einsehen: </w:t>
      </w:r>
      <w:hyperlink r:id="rId129">
        <w:r>
          <w:rPr>
            <w:color w:val="00467F"/>
            <w:u w:val="single"/>
          </w:rPr>
          <w:t>http://directory.partners.extranet.microsoft.com/psbproviders</w:t>
        </w:r>
      </w:hyperlink>
    </w:p>
    <w:p w:rsidR="007B0710" w:rsidRDefault="00704752" w:rsidP="008F6E70">
      <w:pPr>
        <w:pStyle w:val="ProductList-Bullet"/>
        <w:numPr>
          <w:ilvl w:val="0"/>
          <w:numId w:val="39"/>
        </w:numPr>
      </w:pPr>
      <w:r>
        <w:t xml:space="preserve">Planning Services-Einsätze umfassen Beratung mit einem vorab festgelegten Leistungsumfang, aus der ein allgemeiner Bereitstellungsplan hervorgeht; die eigentliche Bereitstellung der Software kann nicht im Leistungsumfang berücksichtigt werden. </w:t>
      </w:r>
    </w:p>
    <w:p w:rsidR="007B0710" w:rsidRDefault="00704752" w:rsidP="008F6E70">
      <w:pPr>
        <w:pStyle w:val="ProductList-Bullet"/>
        <w:numPr>
          <w:ilvl w:val="0"/>
          <w:numId w:val="39"/>
        </w:numPr>
      </w:pPr>
      <w:r>
        <w:t xml:space="preserve">Planning Services-Gutscheine können nur von dem Kunden eingelöst werden, der sich für die Vergünstigung qualifiziert hat. </w:t>
      </w:r>
    </w:p>
    <w:p w:rsidR="007B0710" w:rsidRDefault="00704752" w:rsidP="008F6E70">
      <w:pPr>
        <w:pStyle w:val="ProductList-Bullet"/>
        <w:numPr>
          <w:ilvl w:val="0"/>
          <w:numId w:val="39"/>
        </w:numPr>
      </w:pPr>
      <w:r>
        <w:t xml:space="preserve">Planning Services-Gutscheine können nicht gegen Bargeld, Zahlungen oder andere entgeltliche Gegenleistungen eingetauscht werden. </w:t>
      </w:r>
    </w:p>
    <w:p w:rsidR="007B0710" w:rsidRDefault="00704752" w:rsidP="008F6E70">
      <w:pPr>
        <w:pStyle w:val="ProductList-Bullet"/>
        <w:numPr>
          <w:ilvl w:val="0"/>
          <w:numId w:val="39"/>
        </w:numPr>
      </w:pPr>
      <w:r>
        <w:t xml:space="preserve">Durch Verringerung des qualifizierenden SA-Umfangs aufgrund von Rückgaben und anderen Abrechnungsanpassungen, sofern zulässig, kann die Anzahl der Tage des Planning Services-Anspruchs des Kunden verringert werden. </w:t>
      </w:r>
    </w:p>
    <w:p w:rsidR="007B0710" w:rsidRDefault="00704752" w:rsidP="008F6E70">
      <w:pPr>
        <w:pStyle w:val="ProductList-Bullet"/>
        <w:numPr>
          <w:ilvl w:val="0"/>
          <w:numId w:val="39"/>
        </w:numPr>
      </w:pPr>
      <w:r>
        <w:t xml:space="preserve">Gutscheintypen dürfen nicht kombiniert werden. Der Einsatz von Planning Services darf die angegebene Höchstdauer pro Einsatzart nicht überschreiten. </w:t>
      </w:r>
    </w:p>
    <w:p w:rsidR="007B0710" w:rsidRDefault="00704752" w:rsidP="008F6E70">
      <w:pPr>
        <w:pStyle w:val="ProductList-Bullet"/>
        <w:numPr>
          <w:ilvl w:val="0"/>
          <w:numId w:val="39"/>
        </w:numPr>
      </w:pPr>
      <w:r>
        <w:t xml:space="preserve">Gutscheine sind nur mit qualifizierten Anbietern für den jeweiligen Servicetyp gültig, für den der Gutschein eingelöst wird. </w:t>
      </w:r>
    </w:p>
    <w:p w:rsidR="007B0710" w:rsidRDefault="00704752" w:rsidP="008F6E70">
      <w:pPr>
        <w:pStyle w:val="ProductList-Bullet"/>
        <w:numPr>
          <w:ilvl w:val="0"/>
          <w:numId w:val="39"/>
        </w:numPr>
      </w:pPr>
      <w:r>
        <w:t xml:space="preserve">Gutscheine müssen während der Software Assurance-Laufzeit zugewiesen werden. </w:t>
      </w:r>
    </w:p>
    <w:p w:rsidR="007B0710" w:rsidRDefault="00704752" w:rsidP="008F6E70">
      <w:pPr>
        <w:pStyle w:val="ProductList-Bullet"/>
        <w:numPr>
          <w:ilvl w:val="0"/>
          <w:numId w:val="39"/>
        </w:numPr>
      </w:pPr>
      <w:r>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w:t>
      </w:r>
      <w:r>
        <w:lastRenderedPageBreak/>
        <w:t xml:space="preserve">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rsidR="007B0710" w:rsidRDefault="007B0710">
      <w:pPr>
        <w:pStyle w:val="ProductList-Body"/>
      </w:pPr>
    </w:p>
    <w:p w:rsidR="007B0710" w:rsidRDefault="00704752">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rsidR="007B0710" w:rsidRDefault="007B0710">
      <w:pPr>
        <w:pStyle w:val="ProductList-Body"/>
      </w:pPr>
    </w:p>
    <w:p w:rsidR="007B0710" w:rsidRDefault="00704752">
      <w:pPr>
        <w:pStyle w:val="ProductList-ClauseHeading"/>
        <w:outlineLvl w:val="2"/>
      </w:pPr>
      <w:bookmarkStart w:id="360" w:name="_Sec581"/>
      <w:r>
        <w:t>Enterprise Source Licensing Program</w:t>
      </w:r>
      <w:bookmarkEnd w:id="360"/>
    </w:p>
    <w:p w:rsidR="007B0710" w:rsidRDefault="00704752">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rsidR="007B0710" w:rsidRDefault="007B0710">
      <w:pPr>
        <w:pStyle w:val="ProductList-Body"/>
      </w:pPr>
    </w:p>
    <w:p w:rsidR="007B0710" w:rsidRDefault="00704752">
      <w:pPr>
        <w:pStyle w:val="ProductList-ClauseHeading"/>
        <w:outlineLvl w:val="2"/>
      </w:pPr>
      <w:bookmarkStart w:id="361" w:name="_Sec582"/>
      <w:r>
        <w:t>Trainingsgutscheine</w:t>
      </w:r>
      <w:bookmarkEnd w:id="361"/>
    </w:p>
    <w:p w:rsidR="007B0710" w:rsidRDefault="00704752">
      <w:pPr>
        <w:pStyle w:val="ProductList-Body"/>
      </w:pPr>
      <w:r>
        <w:t>Kunden (nicht Kunden, die ihre Käufe über Academic Programs tätigen) mit einer unternehmensweiten Verpflichtung oder SAM in den Anwendungs- oder System-Produkt-Pools sind zu Microsoft-Schulungsgutscheinen berechtigt, die wie nachstehend beschrieben eine bestimmte Anzahl von Trainingstagen garantieren.</w:t>
      </w:r>
    </w:p>
    <w:tbl>
      <w:tblPr>
        <w:tblStyle w:val="PURTable"/>
        <w:tblW w:w="0" w:type="dxa"/>
        <w:tblLook w:val="04A0" w:firstRow="1" w:lastRow="0" w:firstColumn="1" w:lastColumn="0" w:noHBand="0" w:noVBand="1"/>
      </w:tblPr>
      <w:tblGrid>
        <w:gridCol w:w="3618"/>
        <w:gridCol w:w="3652"/>
        <w:gridCol w:w="364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System-Pool</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Tag pro 50 Lizenzen (maximal 10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 Tage pro 50 Lizenzen oder Punkte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Tag pro 50 Lizenzen oder Punkte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Tage pro berechtigtem Beitritt oder Erwerbskonto.</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 Tage pro berechtigtem Beitritt oder Erwerbskonto</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125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700 Tage*</w:t>
            </w:r>
          </w:p>
        </w:tc>
      </w:tr>
    </w:tbl>
    <w:p w:rsidR="007B0710" w:rsidRDefault="00704752">
      <w:pPr>
        <w:pStyle w:val="ProductList-Body"/>
      </w:pPr>
      <w:r>
        <w:t>*</w:t>
      </w:r>
      <w:r>
        <w:rPr>
          <w:i/>
        </w:rPr>
        <w:t>Anzahl von Tagen pro berechtigtem Beitritt, Vertrag oder Erwerbskonto</w:t>
      </w:r>
    </w:p>
    <w:p w:rsidR="007B0710" w:rsidRDefault="007B0710">
      <w:pPr>
        <w:pStyle w:val="ProductList-Body"/>
      </w:pPr>
    </w:p>
    <w:p w:rsidR="007B0710" w:rsidRDefault="00704752" w:rsidP="008F6E70">
      <w:pPr>
        <w:pStyle w:val="ProductList-Bullet"/>
        <w:numPr>
          <w:ilvl w:val="0"/>
          <w:numId w:val="40"/>
        </w:numPr>
      </w:pPr>
      <w:r>
        <w:t xml:space="preserve">Im Rahmen von Gutscheinen erbrachte Services werden unter einem Vertrag zwischen dem Kunden und dem qualifizierten Microsoft Learning Partner erbracht. </w:t>
      </w:r>
    </w:p>
    <w:p w:rsidR="007B0710" w:rsidRDefault="00704752" w:rsidP="008F6E70">
      <w:pPr>
        <w:pStyle w:val="ProductList-Bullet"/>
        <w:numPr>
          <w:ilvl w:val="0"/>
          <w:numId w:val="40"/>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rsidR="007B0710" w:rsidRDefault="00704752" w:rsidP="008F6E70">
      <w:pPr>
        <w:pStyle w:val="ProductList-Bullet"/>
        <w:numPr>
          <w:ilvl w:val="0"/>
          <w:numId w:val="40"/>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rsidR="007B0710" w:rsidRDefault="00704752" w:rsidP="008F6E70">
      <w:pPr>
        <w:pStyle w:val="ProductList-Bullet"/>
        <w:numPr>
          <w:ilvl w:val="0"/>
          <w:numId w:val="40"/>
        </w:numPr>
      </w:pPr>
      <w:r>
        <w:t>Gutscheine können nicht für Gebühren im Zusammenhang mit einem reservierten Kurs verwendet werden, zu dem ein Kunde nicht erschienen ist.</w:t>
      </w:r>
    </w:p>
    <w:p w:rsidR="007B0710" w:rsidRDefault="00704752" w:rsidP="008F6E70">
      <w:pPr>
        <w:pStyle w:val="ProductList-Bullet"/>
        <w:numPr>
          <w:ilvl w:val="0"/>
          <w:numId w:val="40"/>
        </w:numPr>
      </w:pPr>
      <w:r>
        <w:t>Gutscheine können nur von der Person eingelöst werden, die vom Kunden zur Nutzung des Gutscheins genehmigt wurde.</w:t>
      </w:r>
    </w:p>
    <w:p w:rsidR="007B0710" w:rsidRDefault="00704752" w:rsidP="008F6E70">
      <w:pPr>
        <w:pStyle w:val="ProductList-Bullet"/>
        <w:numPr>
          <w:ilvl w:val="0"/>
          <w:numId w:val="40"/>
        </w:numPr>
      </w:pPr>
      <w:r>
        <w:t xml:space="preserve">Gutscheine können nicht gegen Bargeld, Zahlungen oder andere entgeltliche Gegenleistungen eingetauscht werden. </w:t>
      </w:r>
    </w:p>
    <w:p w:rsidR="007B0710" w:rsidRDefault="00704752" w:rsidP="008F6E70">
      <w:pPr>
        <w:pStyle w:val="ProductList-Bullet"/>
        <w:numPr>
          <w:ilvl w:val="0"/>
          <w:numId w:val="40"/>
        </w:numPr>
      </w:pPr>
      <w:r>
        <w:t xml:space="preserve">Gutscheine müssen während der Software Assurance-Laufzeit zugewiesen werden. </w:t>
      </w:r>
    </w:p>
    <w:p w:rsidR="007B0710" w:rsidRDefault="00704752" w:rsidP="008F6E70">
      <w:pPr>
        <w:pStyle w:val="ProductList-Bullet"/>
        <w:numPr>
          <w:ilvl w:val="0"/>
          <w:numId w:val="40"/>
        </w:numPr>
      </w:pPr>
      <w:r>
        <w:t xml:space="preserve">Gutscheine laufen 180 Tage ab dem Datum der Gutscheinzuweisung ab. Gutscheine, die vor Ablauf von Software Assurance ablaufen, fließen in den Pool der verfügbaren Trainingsgutschein-Tage zurück. </w:t>
      </w:r>
    </w:p>
    <w:p w:rsidR="007B0710" w:rsidRDefault="00704752" w:rsidP="008F6E70">
      <w:pPr>
        <w:pStyle w:val="ProductList-Bullet"/>
        <w:numPr>
          <w:ilvl w:val="0"/>
          <w:numId w:val="40"/>
        </w:numPr>
      </w:pPr>
      <w:r>
        <w:t xml:space="preserve">Ein Trainingsgutschein-Tag entspricht einem Schulungssitzungstag. </w:t>
      </w:r>
    </w:p>
    <w:p w:rsidR="007B0710" w:rsidRDefault="00704752" w:rsidP="008F6E70">
      <w:pPr>
        <w:pStyle w:val="ProductList-Bullet"/>
        <w:numPr>
          <w:ilvl w:val="0"/>
          <w:numId w:val="40"/>
        </w:numPr>
      </w:pPr>
      <w:r>
        <w:t xml:space="preserve">Gutscheine können jeweils nur bei einem qualifizierten Microsoft Learning Partner zum Reservieren von Schulungen verwendet werden. </w:t>
      </w:r>
    </w:p>
    <w:p w:rsidR="007B0710" w:rsidRDefault="00704752" w:rsidP="008F6E70">
      <w:pPr>
        <w:pStyle w:val="ProductList-Bullet"/>
        <w:numPr>
          <w:ilvl w:val="0"/>
          <w:numId w:val="40"/>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rsidR="007B0710" w:rsidRDefault="00704752" w:rsidP="008F6E70">
      <w:pPr>
        <w:pStyle w:val="ProductList-Bullet"/>
        <w:numPr>
          <w:ilvl w:val="0"/>
          <w:numId w:val="40"/>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rsidR="007B0710" w:rsidRDefault="007B0710">
      <w:pPr>
        <w:pStyle w:val="ProductList-Body"/>
      </w:pPr>
    </w:p>
    <w:p w:rsidR="007B0710" w:rsidRDefault="00704752">
      <w:pPr>
        <w:pStyle w:val="ProductList-ClauseHeading"/>
        <w:outlineLvl w:val="2"/>
      </w:pPr>
      <w:bookmarkStart w:id="362" w:name="_Sec583"/>
      <w:r>
        <w:t>E-Learning</w:t>
      </w:r>
      <w:bookmarkEnd w:id="362"/>
    </w:p>
    <w:p w:rsidR="007B0710" w:rsidRDefault="00704752">
      <w:pPr>
        <w:pStyle w:val="ProductList-Body"/>
      </w:pPr>
      <w:r>
        <w:t>Diese Vergünstigung variiert nach Anwendung, System und Server. Berechtigte Kunden erhalten pro qualifizierendem Beitritt/Vertrag einen Zugriffscode (für Anwendungen, Systeme und/oder Server). Kunden mit qualifizierenden Serverprodukten sind berechtigt, gehostete E-Learning-Serverkurse, aber keine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7B0710" w:rsidRDefault="007B0710">
      <w:pPr>
        <w:pStyle w:val="ProductList-Body"/>
      </w:pPr>
    </w:p>
    <w:p w:rsidR="007B0710" w:rsidRDefault="00704752">
      <w:pPr>
        <w:pStyle w:val="ProductList-Body"/>
      </w:pPr>
      <w:r>
        <w:lastRenderedPageBreak/>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rsidR="007B0710" w:rsidRDefault="007B0710">
      <w:pPr>
        <w:pStyle w:val="ProductList-Body"/>
      </w:pPr>
    </w:p>
    <w:p w:rsidR="007B0710" w:rsidRDefault="00704752">
      <w:pPr>
        <w:pStyle w:val="ProductList-ClauseHeading"/>
        <w:outlineLvl w:val="2"/>
      </w:pPr>
      <w:bookmarkStart w:id="363" w:name="_Sec584"/>
      <w:r>
        <w:t>Home Use Program</w:t>
      </w:r>
      <w:bookmarkEnd w:id="363"/>
    </w:p>
    <w:p w:rsidR="007B0710" w:rsidRDefault="00704752">
      <w:pPr>
        <w:pStyle w:val="ProductList-Body"/>
      </w:pPr>
      <w:r>
        <w:t xml:space="preserve">Die Mitarbeiter des Kunden, die Nutzer der in untenstehender Tabelle aufgeführten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erwerben, die dann auf einem Gerät (einem PC oder Mac, je nach der erworbenen Software) installiert werden kann. Select für Forschung &amp; Lehre (ohne SAM), Select Plus für Forschung &amp; Lehre (ohne SAM) und Open-Programme für Forschung &amp; Lehre kommen für diese Vergünstigung nicht infrage.</w:t>
      </w:r>
    </w:p>
    <w:p w:rsidR="007B0710" w:rsidRDefault="007B0710">
      <w:pPr>
        <w:pStyle w:val="ProductList-Body"/>
      </w:pPr>
    </w:p>
    <w:p w:rsidR="007B0710" w:rsidRDefault="00704752">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rsidR="007B0710" w:rsidRDefault="007B0710">
      <w:pPr>
        <w:pStyle w:val="ProductList-Body"/>
      </w:pPr>
    </w:p>
    <w:p w:rsidR="007B0710" w:rsidRDefault="00704752">
      <w:pPr>
        <w:pStyle w:val="ProductList-Body"/>
      </w:pPr>
      <w:r>
        <w:t>Die Nutzungsbestimmungen für die Home Use Program-Software werden zwischen Microsoft und dem Mitarbeiter des Kunden vereinbart und können über die Home Use Program-Website aufgerufen werden.</w:t>
      </w:r>
    </w:p>
    <w:p w:rsidR="007B0710" w:rsidRDefault="007B0710">
      <w:pPr>
        <w:pStyle w:val="ProductList-Body"/>
      </w:pPr>
    </w:p>
    <w:p w:rsidR="007B0710" w:rsidRDefault="00704752">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413"/>
        <w:gridCol w:w="5503"/>
      </w:tblGrid>
      <w:tr w:rsidR="007B0710">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Home UseProgram-Lizenz</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Standard 2010/2013/2016</w:t>
            </w:r>
          </w:p>
          <w:p w:rsidR="007B0710" w:rsidRDefault="00704752">
            <w:pPr>
              <w:pStyle w:val="ProductList-TableBody"/>
            </w:pPr>
            <w:r>
              <w:t xml:space="preserve">Office Professional Plus 2010/2013/2016 </w:t>
            </w:r>
          </w:p>
          <w:p w:rsidR="007B0710" w:rsidRDefault="00704752">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 2016 HUP oder Office 2016 für Mac Home &amp; Business mit Lync DL HUP</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Access 2010/2013/2016</w:t>
            </w:r>
          </w:p>
          <w:p w:rsidR="007B0710" w:rsidRDefault="00704752">
            <w:pPr>
              <w:pStyle w:val="ProductList-TableBody"/>
            </w:pPr>
            <w:r>
              <w:t>Excel 2010/2013/2016</w:t>
            </w:r>
          </w:p>
          <w:p w:rsidR="007B0710" w:rsidRDefault="00704752">
            <w:pPr>
              <w:pStyle w:val="ProductList-TableBody"/>
            </w:pPr>
            <w:r>
              <w:t>PowerPoint 2010/2013/2016</w:t>
            </w:r>
          </w:p>
          <w:p w:rsidR="007B0710" w:rsidRDefault="00704752">
            <w:pPr>
              <w:pStyle w:val="ProductList-TableBody"/>
            </w:pPr>
            <w:r>
              <w:t>InfoPath 2010/2013/2016</w:t>
            </w:r>
          </w:p>
          <w:p w:rsidR="007B0710" w:rsidRDefault="00704752">
            <w:pPr>
              <w:pStyle w:val="ProductList-TableBody"/>
            </w:pPr>
            <w:r>
              <w:t>Lync 2010/2013/2015</w:t>
            </w:r>
          </w:p>
          <w:p w:rsidR="007B0710" w:rsidRDefault="00704752">
            <w:pPr>
              <w:pStyle w:val="ProductList-TableBody"/>
            </w:pPr>
            <w:r>
              <w:t>OneNote 2010/2013/2016</w:t>
            </w:r>
          </w:p>
          <w:p w:rsidR="007B0710" w:rsidRDefault="00704752">
            <w:pPr>
              <w:pStyle w:val="ProductList-TableBody"/>
            </w:pPr>
            <w:r>
              <w:t>Outlook 2010/2013/2016</w:t>
            </w:r>
          </w:p>
          <w:p w:rsidR="007B0710" w:rsidRDefault="00704752">
            <w:pPr>
              <w:pStyle w:val="ProductList-TableBody"/>
            </w:pPr>
            <w:r>
              <w:t>Publisher 2010/2013/2016</w:t>
            </w:r>
          </w:p>
          <w:p w:rsidR="007B0710" w:rsidRDefault="00704752">
            <w:pPr>
              <w:pStyle w:val="ProductList-TableBody"/>
            </w:pPr>
            <w:r>
              <w:t>Skype für Business 2015</w:t>
            </w:r>
          </w:p>
          <w:p w:rsidR="007B0710" w:rsidRDefault="00704752">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Office Professional Plus 2016 HUP oder Office 2016 für Mac Home &amp; Business mit Lync DL HUP </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Visio Standard 2010/2013/2016 </w:t>
            </w:r>
          </w:p>
          <w:p w:rsidR="007B0710" w:rsidRDefault="00704752">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Professional 2016 HUP</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Project Standard 2010/2013/2016</w:t>
            </w:r>
          </w:p>
          <w:p w:rsidR="007B0710" w:rsidRDefault="00704752">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Project Professional 2016 HUP</w:t>
            </w:r>
          </w:p>
        </w:tc>
      </w:tr>
    </w:tbl>
    <w:p w:rsidR="007B0710" w:rsidRDefault="00704752">
      <w:pPr>
        <w:pStyle w:val="ProductList-Body"/>
      </w:pPr>
      <w:r>
        <w:rPr>
          <w:i/>
        </w:rPr>
        <w:t xml:space="preserve">Weitere Informationen, auch zur künftigen Verfügbarkeit von zusätzlicher Home Use Program-Software, finden Sie unter </w:t>
      </w:r>
      <w:hyperlink r:id="rId130">
        <w:r>
          <w:rPr>
            <w:i/>
            <w:color w:val="00467F"/>
            <w:u w:val="single"/>
          </w:rPr>
          <w:t>http://www.microsoft.com/licensing</w:t>
        </w:r>
      </w:hyperlink>
      <w:r>
        <w:rPr>
          <w:i/>
        </w:rPr>
        <w:t>.</w:t>
      </w:r>
    </w:p>
    <w:p w:rsidR="007B0710" w:rsidRDefault="007B0710">
      <w:pPr>
        <w:pStyle w:val="ProductList-Body"/>
      </w:pPr>
    </w:p>
    <w:p w:rsidR="007B0710" w:rsidRDefault="00704752">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rsidR="007B0710" w:rsidRDefault="007B0710">
      <w:pPr>
        <w:pStyle w:val="ProductList-Body"/>
        <w:jc w:val="right"/>
      </w:pPr>
    </w:p>
    <w:p w:rsidR="007B0710" w:rsidRDefault="00704752">
      <w:pPr>
        <w:pStyle w:val="ProductList-ClauseHeading"/>
        <w:outlineLvl w:val="2"/>
      </w:pPr>
      <w:bookmarkStart w:id="364" w:name="_Sec585"/>
      <w:r>
        <w:t>24x7 Problembehebungssupport</w:t>
      </w:r>
      <w:bookmarkEnd w:id="364"/>
    </w:p>
    <w:p w:rsidR="007B0710" w:rsidRDefault="00704752">
      <w:pPr>
        <w:pStyle w:val="ProductList-Body"/>
      </w:pPr>
      <w:r>
        <w:t>Kunden (außer denen, die Käufe über Academic Programs tätigen) mit einer SA-Abdeckung sind zu einem Resolution Support rund um die Uhr berechtigt.</w:t>
      </w:r>
    </w:p>
    <w:p w:rsidR="007B0710" w:rsidRDefault="007B0710">
      <w:pPr>
        <w:pStyle w:val="ProductList-Body"/>
      </w:pPr>
    </w:p>
    <w:p w:rsidR="007B0710" w:rsidRDefault="00704752">
      <w:pPr>
        <w:pStyle w:val="ProductList-Body"/>
      </w:pPr>
      <w:r>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rsidR="007B0710" w:rsidRDefault="007B0710">
      <w:pPr>
        <w:pStyle w:val="ProductList-Body"/>
      </w:pPr>
    </w:p>
    <w:p w:rsidR="007B0710" w:rsidRDefault="00704752">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rsidR="007B0710" w:rsidRDefault="007B0710">
      <w:pPr>
        <w:pStyle w:val="ProductList-Body"/>
      </w:pPr>
    </w:p>
    <w:p w:rsidR="007B0710" w:rsidRDefault="00704752">
      <w:pPr>
        <w:pStyle w:val="ProductList-Body"/>
      </w:pPr>
      <w:r>
        <w:t xml:space="preserve">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w:t>
      </w:r>
      <w:r>
        <w:lastRenderedPageBreak/>
        <w:t>eines Microsoft-Produktes bereit, um bestimmte kritische Probleme zu beheben („Hotfix(es)“). Hotfixes sind dazu gedacht, bestimmte Probleme der Kunden zu beheben, und wurden keinen Regressionstests unterzogen.</w:t>
      </w:r>
    </w:p>
    <w:p w:rsidR="007B0710" w:rsidRDefault="007B0710">
      <w:pPr>
        <w:pStyle w:val="ProductList-Body"/>
      </w:pPr>
    </w:p>
    <w:p w:rsidR="007B0710" w:rsidRDefault="00704752">
      <w:pPr>
        <w:pStyle w:val="ProductList-SubClauseHeading"/>
        <w:outlineLvl w:val="3"/>
      </w:pPr>
      <w:r>
        <w:t>Gewährung von telefonischen Supportanfragen für alle Programme außer MPSA</w:t>
      </w:r>
    </w:p>
    <w:p w:rsidR="007B0710" w:rsidRDefault="00704752">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82"/>
        <w:gridCol w:w="2586"/>
        <w:gridCol w:w="2636"/>
        <w:gridCol w:w="2652"/>
      </w:tblGrid>
      <w:tr w:rsidR="007B0710">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IW/Client – Stufen für gewährte Anfragen</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270,000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 Fr. 330,000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CRC 1.650.000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215,000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£135,000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 24.000.000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KWD 240.000.000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1.650.000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350,000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2.000.000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NTD 7.000.000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 10.000.000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 6.600.000</w:t>
            </w:r>
          </w:p>
        </w:tc>
      </w:tr>
    </w:tbl>
    <w:p w:rsidR="007B0710" w:rsidRDefault="007B0710">
      <w:pPr>
        <w:pStyle w:val="ProductList-BodyIndented"/>
        <w:ind w:left="720"/>
      </w:pPr>
    </w:p>
    <w:p w:rsidR="007B0710" w:rsidRDefault="00704752">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7B0710" w:rsidRDefault="007B0710">
      <w:pPr>
        <w:pStyle w:val="ProductList-BodyIndented"/>
      </w:pPr>
    </w:p>
    <w:p w:rsidR="007B0710" w:rsidRDefault="00704752">
      <w:pPr>
        <w:pStyle w:val="ProductList-BodyIndented"/>
      </w:pPr>
      <w:r>
        <w:t xml:space="preserve">Zugang zum lokalen telefonischen Support steht während der Geschäftszeiten zur Verfügung, die auf der Website </w:t>
      </w:r>
      <w:hyperlink r:id="rId131">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7B0710" w:rsidRDefault="007B0710">
      <w:pPr>
        <w:pStyle w:val="ProductList-BodyIndented"/>
      </w:pPr>
    </w:p>
    <w:p w:rsidR="007B0710" w:rsidRDefault="00704752">
      <w:pPr>
        <w:pStyle w:val="ProductList-SubClauseHeading"/>
        <w:outlineLvl w:val="3"/>
      </w:pPr>
      <w:r>
        <w:t>Gewährung von telefonischen Supportanfragen für MPSA</w:t>
      </w:r>
    </w:p>
    <w:p w:rsidR="007B0710" w:rsidRDefault="00704752">
      <w:pPr>
        <w:pStyle w:val="ProductList-BodyIndented"/>
      </w:pPr>
      <w:r>
        <w:t>Die Anzahl der zulässigen telefonischen Supportanfragen hängen von den SA-Vorteile-Punkten des Kunden ab. Wenn der Kunde für mindestens ein qualifizierendes Server-Software-Produkt SA-Abdeckung hat, steht ihm ergänzender Support zu. Der Umfang der telefonischen Unterstützung, die dem Kunden zusteht, basiert auf den insgesamt berechneten, durch das Erwerbskonto des Kunden erworbenen Punkten, wie es nachstehend dargestellt ist (im Abschnitt „Calculating Software Assurance Benefits Points“ dieses Dokuments finden Sie detaillierte Informationen darüber, wie die SA-Vorteile-Punkte berechnet werden):</w:t>
      </w:r>
    </w:p>
    <w:tbl>
      <w:tblPr>
        <w:tblStyle w:val="PURTable0"/>
        <w:tblW w:w="0" w:type="dxa"/>
        <w:tblLook w:val="04A0" w:firstRow="1" w:lastRow="0" w:firstColumn="1" w:lastColumn="0" w:noHBand="0" w:noVBand="1"/>
      </w:tblPr>
      <w:tblGrid>
        <w:gridCol w:w="5325"/>
        <w:gridCol w:w="5231"/>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Pool</w:t>
            </w:r>
          </w:p>
        </w:tc>
        <w:tc>
          <w:tcPr>
            <w:tcW w:w="6000" w:type="dxa"/>
            <w:tcBorders>
              <w:left w:val="single" w:sz="4" w:space="0" w:color="000000"/>
              <w:right w:val="single" w:sz="4" w:space="0" w:color="000000"/>
            </w:tcBorders>
            <w:shd w:val="clear" w:color="auto" w:fill="0072C6"/>
          </w:tcPr>
          <w:p w:rsidR="007B0710" w:rsidRDefault="00704752">
            <w:pPr>
              <w:pStyle w:val="ProductList-TableBody"/>
            </w:pPr>
            <w:r>
              <w:rPr>
                <w:color w:val="FFFFFF"/>
              </w:rPr>
              <w:t>Punkte pro angefordertem telefonischem Support</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Anwendungen und Systeme (kombiniert)</w:t>
            </w:r>
          </w:p>
        </w:tc>
        <w:tc>
          <w:tcPr>
            <w:tcW w:w="6000" w:type="dxa"/>
            <w:tcBorders>
              <w:left w:val="single" w:sz="4" w:space="0" w:color="000000"/>
              <w:right w:val="single" w:sz="4" w:space="0" w:color="000000"/>
            </w:tcBorders>
          </w:tcPr>
          <w:p w:rsidR="007B0710" w:rsidRDefault="00704752">
            <w:pPr>
              <w:pStyle w:val="ProductList-TableBody"/>
            </w:pPr>
            <w:r>
              <w:t>2,000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w:t>
            </w:r>
          </w:p>
        </w:tc>
        <w:tc>
          <w:tcPr>
            <w:tcW w:w="6000" w:type="dxa"/>
            <w:tcBorders>
              <w:left w:val="single" w:sz="4" w:space="0" w:color="000000"/>
              <w:right w:val="single" w:sz="4" w:space="0" w:color="000000"/>
            </w:tcBorders>
          </w:tcPr>
          <w:p w:rsidR="007B0710" w:rsidRDefault="00704752">
            <w:pPr>
              <w:pStyle w:val="ProductList-TableBody"/>
            </w:pPr>
            <w:r>
              <w:t>400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w:t>
            </w:r>
          </w:p>
        </w:tc>
        <w:tc>
          <w:tcPr>
            <w:tcW w:w="6000" w:type="dxa"/>
            <w:tcBorders>
              <w:left w:val="single" w:sz="4" w:space="0" w:color="000000"/>
              <w:right w:val="single" w:sz="4" w:space="0" w:color="000000"/>
            </w:tcBorders>
          </w:tcPr>
          <w:p w:rsidR="007B0710" w:rsidRDefault="00704752">
            <w:pPr>
              <w:pStyle w:val="ProductList-TableBody"/>
            </w:pPr>
            <w:r>
              <w:t>400</w:t>
            </w:r>
          </w:p>
        </w:tc>
      </w:tr>
    </w:tbl>
    <w:p w:rsidR="007B0710" w:rsidRDefault="007B0710">
      <w:pPr>
        <w:pStyle w:val="ProductList-BodyIndented"/>
      </w:pPr>
    </w:p>
    <w:p w:rsidR="007B0710" w:rsidRDefault="00704752">
      <w:pPr>
        <w:pStyle w:val="ProductList-BodyIndented"/>
      </w:pPr>
      <w:r>
        <w:t>Support-Anfragen können während der SA-Abdeckung erfolgen und sind ab dem Beginn der SA-Abdeckung des Kunden, unabhängig davon, ob der Kunde sich zu Ratenzahlung entschlossen hat, verfügbar. Käufe, die nach der Anfangsbestellung getätigt werden, führen zu einer Neuberechnung der gewährten Anfragen und der jährlichen Zuteilung. Nicht in Anspruch genommene telefonische Supportanfragen verlieren mit Ablauf von Software Assurance ihre Gültigkeit. Telefonische Supportanfragen können nicht von einem Erwerbskonto auf ein anderes übertragen werden.</w:t>
      </w:r>
    </w:p>
    <w:p w:rsidR="007B0710" w:rsidRDefault="007B0710">
      <w:pPr>
        <w:pStyle w:val="ProductList-BodyIndented"/>
      </w:pPr>
    </w:p>
    <w:p w:rsidR="007B0710" w:rsidRDefault="00704752">
      <w:pPr>
        <w:pStyle w:val="ProductList-BodyIndented"/>
      </w:pPr>
      <w:r>
        <w:t>Zugang zum lokalen telefonischen Support steht während der Geschäftszeiten zur Verfügung, die auf der Website http://support.microsoft.com/gp/saphone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7B0710" w:rsidRDefault="007B0710">
      <w:pPr>
        <w:pStyle w:val="ProductList-SubClauseHeading"/>
        <w:outlineLvl w:val="3"/>
      </w:pPr>
    </w:p>
    <w:p w:rsidR="007B0710" w:rsidRDefault="00704752">
      <w:pPr>
        <w:pStyle w:val="ProductList-SubClauseHeading"/>
        <w:outlineLvl w:val="3"/>
      </w:pPr>
      <w:r>
        <w:t>Web-basierte Anfragen</w:t>
      </w:r>
    </w:p>
    <w:p w:rsidR="007B0710" w:rsidRDefault="00704752">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rsidR="007B0710" w:rsidRDefault="007B0710">
      <w:pPr>
        <w:pStyle w:val="ProductList-BodyIndented"/>
      </w:pPr>
    </w:p>
    <w:p w:rsidR="007B0710" w:rsidRDefault="00704752">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rsidR="007B0710" w:rsidRDefault="007B0710">
      <w:pPr>
        <w:pStyle w:val="ProductList-BodyIndented"/>
        <w:ind w:left="720"/>
      </w:pPr>
    </w:p>
    <w:p w:rsidR="007B0710" w:rsidRDefault="00704752">
      <w:pPr>
        <w:pStyle w:val="ProductList-SubClauseHeading"/>
        <w:outlineLvl w:val="3"/>
      </w:pPr>
      <w:r>
        <w:t>Supportkontakte</w:t>
      </w:r>
    </w:p>
    <w:p w:rsidR="007B0710" w:rsidRDefault="00704752">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47"/>
        <w:gridCol w:w="1447"/>
        <w:gridCol w:w="1447"/>
        <w:gridCol w:w="1447"/>
        <w:gridCol w:w="1447"/>
        <w:gridCol w:w="1447"/>
      </w:tblGrid>
      <w:tr w:rsidR="007B0710">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D</w:t>
            </w:r>
          </w:p>
        </w:tc>
      </w:tr>
      <w:tr w:rsidR="007B0710">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r>
      <w:tr w:rsidR="007B0710">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16</w:t>
            </w:r>
          </w:p>
        </w:tc>
      </w:tr>
    </w:tbl>
    <w:p w:rsidR="007B0710" w:rsidRDefault="007B0710">
      <w:pPr>
        <w:pStyle w:val="ProductList-BodyIndented"/>
      </w:pPr>
    </w:p>
    <w:p w:rsidR="007B0710" w:rsidRDefault="00704752">
      <w:pPr>
        <w:pStyle w:val="ProductList-SubClauseHeading"/>
        <w:outlineLvl w:val="3"/>
      </w:pPr>
      <w:r>
        <w:t>Servicelevel für Software Assurance-Kunden</w:t>
      </w:r>
    </w:p>
    <w:p w:rsidR="007B0710" w:rsidRDefault="00704752">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80"/>
        <w:gridCol w:w="2671"/>
        <w:gridCol w:w="2620"/>
        <w:gridCol w:w="2785"/>
      </w:tblGrid>
      <w:tr w:rsidR="007B0710">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Vom Kunden erwartete Reaktion</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Kritische Auswirkungen auf das Geschäft: </w:t>
            </w:r>
          </w:p>
          <w:p w:rsidR="007B0710" w:rsidRDefault="00704752">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2 Stunden oder weniger, basierend auf dem Supportangebot</w:t>
            </w:r>
          </w:p>
          <w:p w:rsidR="007B0710" w:rsidRDefault="00704752">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rund um die Uhr2</w:t>
            </w:r>
          </w:p>
          <w:p w:rsidR="007B0710" w:rsidRDefault="00704752">
            <w:pPr>
              <w:pStyle w:val="ProductList-TableBody"/>
            </w:pPr>
            <w:r>
              <w:t>Schneller Zugriff und schnelle Reaktion durch Änderungskontrollautorität</w:t>
            </w:r>
          </w:p>
          <w:p w:rsidR="007B0710" w:rsidRDefault="00704752">
            <w:pPr>
              <w:pStyle w:val="ProductList-TableBody"/>
            </w:pPr>
            <w:r>
              <w:t>Benachrichtigung des Managements</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Mittelschwere Auswirkungen auf das Geschäft: </w:t>
            </w:r>
          </w:p>
          <w:p w:rsidR="007B0710" w:rsidRDefault="00704752">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4 Stunden oder weniger, basierend auf dem Supportangebot</w:t>
            </w:r>
          </w:p>
          <w:p w:rsidR="007B0710" w:rsidRDefault="00704752">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während der Geschäftszeiten</w:t>
            </w:r>
          </w:p>
          <w:p w:rsidR="007B0710" w:rsidRDefault="00704752">
            <w:pPr>
              <w:pStyle w:val="ProductList-TableBody"/>
            </w:pPr>
            <w:r>
              <w:t>Zugriff und Reaktion von Änderungskontrollautorität innerhalb von 4 Geschäftsstunden</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Minimale Auswirkungen auf das Geschäft: </w:t>
            </w:r>
          </w:p>
          <w:p w:rsidR="007B0710" w:rsidRDefault="00704752">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innerhalb von einem Geschäftstag oder weniger, basierend auf dem Supportangebot</w:t>
            </w:r>
          </w:p>
          <w:p w:rsidR="007B0710" w:rsidRDefault="00704752">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Genaue Kontaktinformationen zum Fallinhaber</w:t>
            </w:r>
          </w:p>
          <w:p w:rsidR="007B0710" w:rsidRDefault="00704752">
            <w:pPr>
              <w:pStyle w:val="ProductList-TableBody"/>
            </w:pPr>
            <w:r>
              <w:t>Reaktion innerhalb eines Geschäftstages</w:t>
            </w:r>
          </w:p>
        </w:tc>
      </w:tr>
    </w:tbl>
    <w:p w:rsidR="007B0710" w:rsidRDefault="00704752">
      <w:pPr>
        <w:pStyle w:val="ProductList-BodyIndented"/>
      </w:pPr>
      <w:r>
        <w:rPr>
          <w:i/>
        </w:rPr>
        <w:t>1 Wenden Sie sich bezüglich der örtlichen Geschäftszeiten an Ihren Microsoft-Vertreter.</w:t>
      </w:r>
    </w:p>
    <w:p w:rsidR="007B0710" w:rsidRDefault="00704752">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rsidR="007B0710" w:rsidRDefault="007B0710">
      <w:pPr>
        <w:pStyle w:val="ProductList-BodyIndented"/>
        <w:ind w:left="720"/>
      </w:pPr>
    </w:p>
    <w:p w:rsidR="007B0710" w:rsidRDefault="00704752">
      <w:pPr>
        <w:pStyle w:val="ProductList-SubClauseHeading"/>
        <w:outlineLvl w:val="3"/>
      </w:pPr>
      <w:r>
        <w:t>Umwandlung von Software Assurance-24x7-Problembehebungssupport-Anfragen in Premier Supportleistungen</w:t>
      </w:r>
    </w:p>
    <w:p w:rsidR="007B0710" w:rsidRDefault="00704752">
      <w:pPr>
        <w:pStyle w:val="ProductList-BodyIndented"/>
      </w:pPr>
      <w:r>
        <w:t>Mit Ausnahme von MPSA können sich Kunden dafür entscheiden, Software Assurance-24x7-Problembehebungssupport-Anfragen in Premier-Problembehebungssupport (PRS)-Stunden oder Dedicated Support Engineer (DSE)-Stunden (gilt nur für Aktivitäten im Rahmen des reaktiven Supports) umzuwandeln.</w:t>
      </w:r>
    </w:p>
    <w:p w:rsidR="007B0710" w:rsidRDefault="007B0710">
      <w:pPr>
        <w:pStyle w:val="ProductList-BodyIndented"/>
      </w:pPr>
    </w:p>
    <w:p w:rsidR="007B0710" w:rsidRDefault="00704752">
      <w:pPr>
        <w:pStyle w:val="ProductList-BodyIndented"/>
      </w:pPr>
      <w:r>
        <w:t xml:space="preserve">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w:t>
      </w:r>
      <w:r>
        <w:lastRenderedPageBreak/>
        <w:t>als Premier-Problembehebungssupport-Stunden und unterliegen der Premier-Services-Beschreibung. Nach der Umwandlung können Fälle nicht in die SA-Zuteilung eines Kunden zurückgeführt werden.</w:t>
      </w:r>
    </w:p>
    <w:p w:rsidR="007B0710" w:rsidRDefault="007B0710">
      <w:pPr>
        <w:pStyle w:val="ProductList-BodyIndented"/>
        <w:ind w:left="720"/>
      </w:pPr>
    </w:p>
    <w:p w:rsidR="007B0710" w:rsidRDefault="00704752">
      <w:pPr>
        <w:pStyle w:val="ProductList-SubClauseHeading"/>
        <w:outlineLvl w:val="3"/>
      </w:pPr>
      <w:r>
        <w:t>Zusätzliche Geschäftsbestimmungen</w:t>
      </w:r>
    </w:p>
    <w:p w:rsidR="007B0710" w:rsidRDefault="00704752">
      <w:pPr>
        <w:pStyle w:val="ProductList-BodyIndented"/>
      </w:pPr>
      <w:r>
        <w:t>SA-Ausgaben können nicht über Select- oder Konzernbeitritte, Select Plus-Registrierungen, Erwerbskonten oder Open Value-Verträge zur Qualifizierung für zusätzliche Gewährungen kombiniert werden. Die Ausgaben innerhalb eines jeden Beitritts, Vertrages oder Erwerbskontos werden zur Bestimmung der Gewährung für den/das betreffenden Beitritt, Vertrag oder Erwerbskonto verwendet.</w:t>
      </w:r>
    </w:p>
    <w:p w:rsidR="007B0710" w:rsidRDefault="007B0710">
      <w:pPr>
        <w:pStyle w:val="ProductList-BodyIndented"/>
      </w:pPr>
    </w:p>
    <w:p w:rsidR="007B0710" w:rsidRDefault="00704752">
      <w:pPr>
        <w:pStyle w:val="ProductList-BodyIndented"/>
      </w:pPr>
      <w:r>
        <w:t>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w:t>
      </w:r>
    </w:p>
    <w:p w:rsidR="007B0710" w:rsidRDefault="007B0710">
      <w:pPr>
        <w:pStyle w:val="ProductList-BodyIndented"/>
      </w:pPr>
    </w:p>
    <w:p w:rsidR="007B0710" w:rsidRDefault="00704752">
      <w:pPr>
        <w:pStyle w:val="ProductList-SubClauseHeading"/>
        <w:outlineLvl w:val="3"/>
      </w:pPr>
      <w:r>
        <w:t>SCE-Berechtigung</w:t>
      </w:r>
    </w:p>
    <w:p w:rsidR="007B0710" w:rsidRDefault="00704752">
      <w:pPr>
        <w:pStyle w:val="ProductList-BodyIndented"/>
      </w:pPr>
      <w:r>
        <w:t>Kunden, die über einen SCE mit durchschnittlichen Mindestausgaben für SA in Höhe von 250.000 US-Dollar pro Jahr für alle qualifizierenden Produkte entweder auf der Anwendungsplattform oder in der Core Infrastructure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rsidR="007B0710" w:rsidRDefault="007B0710">
      <w:pPr>
        <w:pStyle w:val="ProductList-BodyIndented"/>
      </w:pPr>
    </w:p>
    <w:p w:rsidR="007B0710" w:rsidRDefault="00704752">
      <w:pPr>
        <w:pStyle w:val="ProductList-BodyIndented"/>
      </w:pPr>
      <w:r>
        <w:t>Die qualifizierenden Anwendungsplattform-Produkte sind:</w:t>
      </w:r>
    </w:p>
    <w:p w:rsidR="007B0710" w:rsidRDefault="00704752" w:rsidP="008F6E70">
      <w:pPr>
        <w:pStyle w:val="ProductList-Bullet"/>
        <w:numPr>
          <w:ilvl w:val="1"/>
          <w:numId w:val="41"/>
        </w:numPr>
      </w:pPr>
      <w:r>
        <w:t>SQL Server</w:t>
      </w:r>
      <w:r>
        <w:fldChar w:fldCharType="begin"/>
      </w:r>
      <w:r>
        <w:instrText xml:space="preserve"> XE "SQL Server" </w:instrText>
      </w:r>
      <w:r>
        <w:fldChar w:fldCharType="end"/>
      </w:r>
      <w:r>
        <w:t xml:space="preserve"> (Standard, Standard Core, Enterprise Core, Business Intelligence und Parallel Data Warehouse und CALs)</w:t>
      </w:r>
    </w:p>
    <w:p w:rsidR="007B0710" w:rsidRDefault="00704752" w:rsidP="008F6E70">
      <w:pPr>
        <w:pStyle w:val="ProductList-Bullet"/>
        <w:numPr>
          <w:ilvl w:val="1"/>
          <w:numId w:val="41"/>
        </w:numPr>
      </w:pPr>
      <w:r>
        <w:t>BizTalk Server</w:t>
      </w:r>
      <w:r>
        <w:fldChar w:fldCharType="begin"/>
      </w:r>
      <w:r>
        <w:instrText xml:space="preserve"> XE "BizTalk Server" </w:instrText>
      </w:r>
      <w:r>
        <w:fldChar w:fldCharType="end"/>
      </w:r>
      <w:r>
        <w:t xml:space="preserve"> (Standard, Enterprise und Branch) </w:t>
      </w:r>
    </w:p>
    <w:p w:rsidR="007B0710" w:rsidRDefault="00704752" w:rsidP="008F6E70">
      <w:pPr>
        <w:pStyle w:val="ProductList-Bullet"/>
        <w:numPr>
          <w:ilvl w:val="1"/>
          <w:numId w:val="41"/>
        </w:numPr>
      </w:pPr>
      <w:r>
        <w:t>Office SharePoint Server</w:t>
      </w:r>
      <w:r>
        <w:fldChar w:fldCharType="begin"/>
      </w:r>
      <w:r>
        <w:instrText xml:space="preserve"> XE "SharePoint Server" </w:instrText>
      </w:r>
      <w:r>
        <w:fldChar w:fldCharType="end"/>
      </w:r>
    </w:p>
    <w:p w:rsidR="007B0710" w:rsidRDefault="00704752">
      <w:pPr>
        <w:pStyle w:val="ProductList-BodyIndented"/>
      </w:pPr>
      <w:r>
        <w:t>Die qualifizierenden Produkte aus der Core Infrastructure-Komponente sind folgende:</w:t>
      </w:r>
    </w:p>
    <w:p w:rsidR="007B0710" w:rsidRDefault="00704752" w:rsidP="008F6E70">
      <w:pPr>
        <w:pStyle w:val="ProductList-Bullet"/>
        <w:numPr>
          <w:ilvl w:val="1"/>
          <w:numId w:val="42"/>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 xml:space="preserve">) </w:t>
      </w:r>
    </w:p>
    <w:p w:rsidR="007B0710" w:rsidRDefault="00704752" w:rsidP="008F6E70">
      <w:pPr>
        <w:pStyle w:val="ProductList-Bullet"/>
        <w:numPr>
          <w:ilvl w:val="1"/>
          <w:numId w:val="42"/>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7B0710" w:rsidRDefault="007B0710">
      <w:pPr>
        <w:pStyle w:val="ProductList-BodyIndented"/>
      </w:pPr>
    </w:p>
    <w:p w:rsidR="007B0710" w:rsidRDefault="00704752">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89"/>
        <w:gridCol w:w="3456"/>
        <w:gridCol w:w="361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Durchschnittliche Mindestausgaben für SA pro Jahr zur Qualifizierung für Unbegrenzten 24x7-Problembehebungssupport</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375,000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337,500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412,500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2,062,500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268,750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168,750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2,062,500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437,500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8,750,000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12,500,000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8,250,000</w:t>
            </w:r>
          </w:p>
        </w:tc>
      </w:tr>
    </w:tbl>
    <w:p w:rsidR="007B0710" w:rsidRDefault="007B0710">
      <w:pPr>
        <w:pStyle w:val="ProductList-BodyIndented"/>
        <w:ind w:left="720"/>
      </w:pPr>
    </w:p>
    <w:p w:rsidR="007B0710" w:rsidRDefault="00704752">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rsidR="007B0710" w:rsidRDefault="007B0710">
      <w:pPr>
        <w:pStyle w:val="ProductList-BodyIndented"/>
        <w:ind w:left="720"/>
      </w:pPr>
    </w:p>
    <w:p w:rsidR="007B0710" w:rsidRDefault="00704752">
      <w:pPr>
        <w:pStyle w:val="ProductList-SubClauseHeading"/>
        <w:outlineLvl w:val="3"/>
      </w:pPr>
      <w:r>
        <w:t>Berechtigung für Parallel Data Warehouse</w:t>
      </w:r>
    </w:p>
    <w:p w:rsidR="007B0710" w:rsidRDefault="00704752">
      <w:pPr>
        <w:pStyle w:val="ProductList-BodyIndented"/>
      </w:pPr>
      <w:r>
        <w:t>Kunden, die Lizenzen für SQL Server Enterprise Edition erwerben, Parallel Data Warehouse („PDW“) verwenden und über einen aktiven Premier-Servicevertrag verfügen, sind zu Anfragen im Rahmen von Unbegrenztem 24x7-Problembehebungssupport berechtigt, und zwar unabhängig davon, ob sie über einen PRS verfügen, sowie unabhängig von ihren PRS-Ausgaben.</w:t>
      </w:r>
    </w:p>
    <w:p w:rsidR="007B0710" w:rsidRDefault="007B0710">
      <w:pPr>
        <w:pStyle w:val="ProductList-BodyIndented"/>
      </w:pPr>
    </w:p>
    <w:p w:rsidR="007B0710" w:rsidRDefault="00704752">
      <w:pPr>
        <w:pStyle w:val="ProductList-BodyIndented"/>
      </w:pPr>
      <w:r>
        <w:lastRenderedPageBreak/>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SQL Server Enterprise Edition erworben haben und PDW verwenden.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rsidR="007B0710" w:rsidRDefault="007B0710">
      <w:pPr>
        <w:pStyle w:val="ProductList-BodyIndented"/>
      </w:pPr>
    </w:p>
    <w:p w:rsidR="007B0710" w:rsidRDefault="00704752">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234"/>
        <w:gridCol w:w="5322"/>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Zulässige Supportkontaktpersonen</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6</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w:t>
            </w:r>
          </w:p>
        </w:tc>
      </w:tr>
    </w:tbl>
    <w:p w:rsidR="007B0710" w:rsidRDefault="007B0710">
      <w:pPr>
        <w:pStyle w:val="ProductList-BodyIndented"/>
      </w:pPr>
    </w:p>
    <w:p w:rsidR="007B0710" w:rsidRDefault="00704752">
      <w:pPr>
        <w:pStyle w:val="ProductList-BodyIndented"/>
      </w:pPr>
      <w:r>
        <w:t>Die Anzahl der erlaubten Supportkontaktierungen für MPSA beträgt unabhängig von den SA-Ausgaben acht. 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rsidR="007B0710" w:rsidRDefault="00704752">
      <w:pPr>
        <w:pStyle w:val="ProductList-BodyIndented"/>
      </w:pPr>
      <w:r>
        <w:t xml:space="preserve">Anmerkung: Kunden, die derzeit eine PDW-Lizenz haben, behalten diesen Vorteil, wie es in den </w:t>
      </w:r>
      <w:hyperlink r:id="rId132">
        <w:r>
          <w:rPr>
            <w:color w:val="00467F"/>
            <w:u w:val="single"/>
          </w:rPr>
          <w:t>Produktbedingungen vom Juni 2016</w:t>
        </w:r>
      </w:hyperlink>
      <w:r>
        <w:t>angegeben ist.</w:t>
      </w:r>
    </w:p>
    <w:p w:rsidR="007B0710" w:rsidRDefault="007B0710">
      <w:pPr>
        <w:pStyle w:val="ProductList-BodyIndented"/>
      </w:pPr>
    </w:p>
    <w:p w:rsidR="007B0710" w:rsidRDefault="00704752">
      <w:pPr>
        <w:pStyle w:val="ProductList-ClauseHeading"/>
        <w:outlineLvl w:val="2"/>
      </w:pPr>
      <w:bookmarkStart w:id="365" w:name="_Sec586"/>
      <w:r>
        <w:t>Erweiterter Hotfix-Support</w:t>
      </w:r>
      <w:bookmarkEnd w:id="365"/>
    </w:p>
    <w:p w:rsidR="007B0710" w:rsidRDefault="00704752">
      <w:pPr>
        <w:pStyle w:val="ProductList-Body"/>
      </w:pPr>
      <w:r>
        <w:t>Erweiterter Hotfix-Support ist für Kunden verfügbar, die einen Premier- oder Essential-Supportvertrag unterzeichnet und Software Assurance unter den folgenden Programmen erworben haben:</w:t>
      </w:r>
    </w:p>
    <w:p w:rsidR="007B0710" w:rsidRDefault="00704752" w:rsidP="008F6E70">
      <w:pPr>
        <w:pStyle w:val="ProductList-Bullet"/>
        <w:numPr>
          <w:ilvl w:val="0"/>
          <w:numId w:val="43"/>
        </w:numPr>
      </w:pPr>
      <w:r>
        <w:t>Kunden (außer denen, die Käufe über Academic Programs tätigen) mit einer SAM-Abdeckung für Applications Pool sind zu Extended Hotfix Support für Application Pool Products berechtigt.</w:t>
      </w:r>
    </w:p>
    <w:p w:rsidR="007B0710" w:rsidRDefault="00704752" w:rsidP="008F6E70">
      <w:pPr>
        <w:pStyle w:val="ProductList-Bullet"/>
        <w:numPr>
          <w:ilvl w:val="0"/>
          <w:numId w:val="43"/>
        </w:numPr>
      </w:pPr>
      <w:r>
        <w:t>Kunden (außer denen, die diese Käufe über Academic Programs tätigen) mit SAM-Abdeckung für Systems Pool sind zu Extended Hotfix Support für Windows Desktop Operating System und/oder Windows Embedded Operating System (mit SAM-Abdeckung eines Windows Embedded Product) berechtigt.</w:t>
      </w:r>
    </w:p>
    <w:p w:rsidR="007B0710" w:rsidRDefault="00704752" w:rsidP="008F6E70">
      <w:pPr>
        <w:pStyle w:val="ProductList-Bullet"/>
        <w:numPr>
          <w:ilvl w:val="0"/>
          <w:numId w:val="43"/>
        </w:numPr>
      </w:pPr>
      <w:r>
        <w:t>Kunden (außer denen, die diese Käufe über Academic Programs tätigen) mit Software Assurance für mindestens ein Serverprodukt haben Anspruch auf den Erweiterten Hotfix Support für Serverprodukte. Die folgenden Serverprodukte sind abgedeckt: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 2012</w:t>
      </w:r>
      <w:r>
        <w:fldChar w:fldCharType="begin"/>
      </w:r>
      <w:r>
        <w:instrText xml:space="preserve"> XE "System Center 2012" </w:instrText>
      </w:r>
      <w:r>
        <w:fldChar w:fldCharType="end"/>
      </w:r>
      <w:r>
        <w:t xml:space="preserve"> und Windows Server</w:t>
      </w:r>
      <w:r>
        <w:fldChar w:fldCharType="begin"/>
      </w:r>
      <w:r>
        <w:instrText xml:space="preserve"> XE "Windows Server" </w:instrText>
      </w:r>
      <w:r>
        <w:fldChar w:fldCharType="end"/>
      </w:r>
      <w:r>
        <w:t>.</w:t>
      </w:r>
    </w:p>
    <w:p w:rsidR="007B0710" w:rsidRDefault="007B0710">
      <w:pPr>
        <w:pStyle w:val="ProductList-Body"/>
      </w:pPr>
    </w:p>
    <w:p w:rsidR="007B0710" w:rsidRDefault="00704752">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rsidR="007B0710" w:rsidRDefault="007B0710">
      <w:pPr>
        <w:pStyle w:val="PURBreadcrumb"/>
      </w:pPr>
    </w:p>
    <w:p w:rsidR="007B0710" w:rsidRDefault="00704752">
      <w:pPr>
        <w:pStyle w:val="ProductList-ClauseHeading"/>
        <w:outlineLvl w:val="2"/>
      </w:pPr>
      <w:bookmarkStart w:id="366" w:name="_Sec587"/>
      <w:r>
        <w:t>Step-up-Lizenzverfügbarkeit</w:t>
      </w:r>
      <w:bookmarkEnd w:id="366"/>
    </w:p>
    <w:p w:rsidR="007B0710" w:rsidRDefault="00704752">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setzt voraus, dass der Kunde eine Lizenz für das qualifizierende Produkt besitzt und diese behält. Die zeitlich unbeschränkten Rechte unter der Step-Up-Lizenz haben Vorrang vor und ersetzen die zugrunde liegende Lizenz für das qualifizierende Produkt. Weitere Informationen erhalten Sie in der Volumenlizenz-Kurzdarstellung zu </w:t>
      </w:r>
      <w:r>
        <w:rPr>
          <w:u w:val="single"/>
        </w:rPr>
        <w:t>Step-up-Lizenzen für Enterprise Edition</w:t>
      </w:r>
      <w:r>
        <w:t xml:space="preserve">: </w:t>
      </w:r>
      <w:hyperlink r:id="rId133">
        <w:r>
          <w:rPr>
            <w:color w:val="00467F"/>
            <w:u w:val="single"/>
          </w:rPr>
          <w:t>http://www.microsoft.com/licensing</w:t>
        </w:r>
      </w:hyperlink>
    </w:p>
    <w:tbl>
      <w:tblPr>
        <w:tblStyle w:val="PURTable"/>
        <w:tblW w:w="0" w:type="dxa"/>
        <w:tblLook w:val="04A0" w:firstRow="1" w:lastRow="0" w:firstColumn="1" w:lastColumn="0" w:noHBand="0" w:noVBand="1"/>
      </w:tblPr>
      <w:tblGrid>
        <w:gridCol w:w="5405"/>
        <w:gridCol w:w="5511"/>
      </w:tblGrid>
      <w:tr w:rsidR="007B0710">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Step-up zu</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Standard</w:t>
            </w:r>
            <w:r>
              <w:fldChar w:fldCharType="begin"/>
            </w:r>
            <w:r>
              <w:instrText xml:space="preserve"> XE "BizTalk Server Standard"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Enterprise</w:t>
            </w:r>
            <w:r>
              <w:fldChar w:fldCharType="begin"/>
            </w:r>
            <w:r>
              <w:instrText xml:space="preserve"> XE "BizTalk Server Enterprise"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Enterprise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w:t>
            </w:r>
            <w:r>
              <w:fldChar w:fldCharType="begin"/>
            </w:r>
            <w:r>
              <w:instrText xml:space="preserve"> XE "Enterprise CAL" </w:instrText>
            </w:r>
            <w:r>
              <w:fldChar w:fldCharType="end"/>
            </w:r>
            <w:r>
              <w:t xml:space="preserve"> Suite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Datacenter</w:t>
            </w:r>
            <w:r>
              <w:fldChar w:fldCharType="begin"/>
            </w:r>
            <w:r>
              <w:instrText xml:space="preserve"> XE "Core Infrastructure Server Suite Datacenter"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Education mit Enterprise CAL Suite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School mit Enterprise CAL Suite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Exchange Server Enterprise</w:t>
            </w:r>
            <w:r>
              <w:fldChar w:fldCharType="begin"/>
            </w:r>
            <w:r>
              <w:instrText xml:space="preserve"> XE "Exchange Server Enterprise"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Forefront TMG Enterprise</w:t>
            </w:r>
            <w:r>
              <w:fldChar w:fldCharType="begin"/>
            </w:r>
            <w:r>
              <w:instrText xml:space="preserve"> XE "Forefront TMG Enterprise"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Server</w:t>
            </w:r>
            <w:r>
              <w:fldChar w:fldCharType="begin"/>
            </w:r>
            <w:r>
              <w:instrText xml:space="preserve"> XE "Microsoft Dynamics CRM Server"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Desktop</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Project Professional</w:t>
            </w:r>
            <w:r>
              <w:fldChar w:fldCharType="begin"/>
            </w:r>
            <w:r>
              <w:instrText xml:space="preserve"> XE "Project Professional"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Enterprise Core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Enterprise</w:t>
            </w:r>
            <w:r>
              <w:fldChar w:fldCharType="begin"/>
            </w:r>
            <w:r>
              <w:instrText xml:space="preserve"> XE "SQL Server Enterprise" </w:instrText>
            </w:r>
            <w:r>
              <w:fldChar w:fldCharType="end"/>
            </w:r>
            <w:r>
              <w:t xml:space="preserve"> Core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Business Intelligence</w:t>
            </w:r>
            <w:r>
              <w:fldChar w:fldCharType="begin"/>
            </w:r>
            <w:r>
              <w:instrText xml:space="preserve"> XE "SQL Server Business Intelligence"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Datacenter</w:t>
            </w:r>
            <w:r>
              <w:fldChar w:fldCharType="begin"/>
            </w:r>
            <w:r>
              <w:instrText xml:space="preserve"> XE "System Center Datacenter"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Professional</w:t>
            </w:r>
            <w:r>
              <w:fldChar w:fldCharType="begin"/>
            </w:r>
            <w:r>
              <w:instrText xml:space="preserve"> XE "Visio Professional"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Enterprise mit MSDN</w:t>
            </w:r>
            <w:r>
              <w:fldChar w:fldCharType="begin"/>
            </w:r>
            <w:r>
              <w:instrText xml:space="preserve"> XE "Visual Studio Enterprise mit MSDN"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Enterprise mit MSDN</w:t>
            </w:r>
            <w:r>
              <w:fldChar w:fldCharType="begin"/>
            </w:r>
            <w:r>
              <w:instrText xml:space="preserve"> XE "Visual Studio Enterprise mit MSDN"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Datacenter</w:t>
            </w:r>
            <w:r>
              <w:fldChar w:fldCharType="begin"/>
            </w:r>
            <w:r>
              <w:instrText xml:space="preserve"> XE "Windows Server Datacenter"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MultiPoint Server Standard</w:t>
            </w:r>
            <w:r>
              <w:fldChar w:fldCharType="begin"/>
            </w:r>
            <w:r>
              <w:instrText xml:space="preserve"> XE "Windows MultiPoint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MultiPoint Server Premium</w:t>
            </w:r>
            <w:r>
              <w:fldChar w:fldCharType="begin"/>
            </w:r>
            <w:r>
              <w:instrText xml:space="preserve"> XE "Windows MultiPoint Server Premium" </w:instrText>
            </w:r>
            <w:r>
              <w:fldChar w:fldCharType="end"/>
            </w:r>
          </w:p>
        </w:tc>
      </w:tr>
    </w:tbl>
    <w:p w:rsidR="007B0710" w:rsidRDefault="007B0710">
      <w:pPr>
        <w:pStyle w:val="ProductList-Body"/>
      </w:pPr>
    </w:p>
    <w:p w:rsidR="007B0710" w:rsidRDefault="00704752">
      <w:pPr>
        <w:pStyle w:val="ProductList-ClauseHeading"/>
        <w:outlineLvl w:val="2"/>
      </w:pPr>
      <w:bookmarkStart w:id="367" w:name="_Sec588"/>
      <w:r>
        <w:t>Server – Wiederherstellungsrechte bei Notfällen</w:t>
      </w:r>
      <w:bookmarkEnd w:id="367"/>
    </w:p>
    <w:p w:rsidR="007B0710" w:rsidRDefault="00704752">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rsidR="007B0710" w:rsidRDefault="007B0710">
      <w:pPr>
        <w:pStyle w:val="ProductList-Body"/>
      </w:pPr>
    </w:p>
    <w:p w:rsidR="007B0710" w:rsidRDefault="00704752">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rsidR="007B0710" w:rsidRDefault="00704752" w:rsidP="008F6E70">
      <w:pPr>
        <w:pStyle w:val="ProductList-Bullet"/>
        <w:numPr>
          <w:ilvl w:val="0"/>
          <w:numId w:val="44"/>
        </w:numPr>
      </w:pPr>
      <w:r>
        <w:t>für kurze Zeit während des Wiederherstellungstests bei Notfällen innerhalb einer Woche alle 90 Tage,</w:t>
      </w:r>
    </w:p>
    <w:p w:rsidR="007B0710" w:rsidRDefault="00704752" w:rsidP="008F6E70">
      <w:pPr>
        <w:pStyle w:val="ProductList-Bullet"/>
        <w:numPr>
          <w:ilvl w:val="0"/>
          <w:numId w:val="44"/>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7B0710" w:rsidRDefault="00704752" w:rsidP="008F6E70">
      <w:pPr>
        <w:pStyle w:val="ProductList-Bullet"/>
        <w:numPr>
          <w:ilvl w:val="0"/>
          <w:numId w:val="44"/>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7B0710" w:rsidRDefault="007B0710">
      <w:pPr>
        <w:pStyle w:val="ProductList-Body"/>
      </w:pPr>
    </w:p>
    <w:p w:rsidR="007B0710" w:rsidRDefault="00704752">
      <w:pPr>
        <w:pStyle w:val="ProductList-Body"/>
      </w:pPr>
      <w:r>
        <w:t>Um die Software unter Wiederherstellungsrechten bei Notfällen verwenden zu dürfen, muss der Kunde die folgenden Bestimmungen einhalten:</w:t>
      </w:r>
    </w:p>
    <w:p w:rsidR="007B0710" w:rsidRDefault="00704752" w:rsidP="008F6E70">
      <w:pPr>
        <w:pStyle w:val="ProductList-Bullet"/>
        <w:numPr>
          <w:ilvl w:val="0"/>
          <w:numId w:val="45"/>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7B0710" w:rsidRDefault="00704752" w:rsidP="008F6E70">
      <w:pPr>
        <w:pStyle w:val="ProductList-Bullet"/>
        <w:numPr>
          <w:ilvl w:val="0"/>
          <w:numId w:val="45"/>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7B0710" w:rsidRDefault="00704752" w:rsidP="008F6E70">
      <w:pPr>
        <w:pStyle w:val="ProductList-Bullet"/>
        <w:numPr>
          <w:ilvl w:val="0"/>
          <w:numId w:val="45"/>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rsidR="007B0710" w:rsidRDefault="00704752" w:rsidP="008F6E70">
      <w:pPr>
        <w:pStyle w:val="ProductList-Bullet"/>
        <w:numPr>
          <w:ilvl w:val="1"/>
          <w:numId w:val="45"/>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rsidR="007B0710" w:rsidRDefault="00704752" w:rsidP="008F6E70">
      <w:pPr>
        <w:pStyle w:val="ProductList-Bullet"/>
        <w:numPr>
          <w:ilvl w:val="1"/>
          <w:numId w:val="45"/>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rsidR="007B0710" w:rsidRDefault="00704752">
      <w:pPr>
        <w:pStyle w:val="ProductList-Body"/>
        <w:ind w:left="1080"/>
      </w:pPr>
      <w:r>
        <w:t>– Ausführung der Hardware-Virtualisierungssoftware wie z. B. Hyper-V,</w:t>
      </w:r>
    </w:p>
    <w:p w:rsidR="007B0710" w:rsidRDefault="00704752">
      <w:pPr>
        <w:pStyle w:val="ProductList-Body"/>
        <w:ind w:left="1080"/>
      </w:pPr>
      <w:r>
        <w:t>– Bereitstellung von Hardware-Virtualisierungsdiensten,</w:t>
      </w:r>
    </w:p>
    <w:p w:rsidR="007B0710" w:rsidRDefault="00704752">
      <w:pPr>
        <w:pStyle w:val="ProductList-Body"/>
        <w:ind w:left="1080"/>
      </w:pPr>
      <w:r>
        <w:t>– Ausführung von Software-Agents zur Verwaltung der Hardware-Virtualisierungssoftware,</w:t>
      </w:r>
    </w:p>
    <w:p w:rsidR="007B0710" w:rsidRDefault="00704752">
      <w:pPr>
        <w:pStyle w:val="ProductList-Body"/>
        <w:ind w:left="1080"/>
      </w:pPr>
      <w:r>
        <w:t>– als Zielort für die Replikation,</w:t>
      </w:r>
    </w:p>
    <w:p w:rsidR="007B0710" w:rsidRDefault="00704752">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7B0710" w:rsidRDefault="00704752">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7B0710" w:rsidRDefault="00704752">
      <w:pPr>
        <w:pStyle w:val="ProductList-Body"/>
        <w:ind w:left="1080"/>
      </w:pPr>
      <w:r>
        <w:t xml:space="preserve">– Ausführung von oben beschriebenen Arbeitsauslastungen zur Wiederherstellung bei Notfällen. </w:t>
      </w:r>
    </w:p>
    <w:p w:rsidR="007B0710" w:rsidRDefault="00704752" w:rsidP="008F6E70">
      <w:pPr>
        <w:pStyle w:val="ProductList-Bullet"/>
        <w:numPr>
          <w:ilvl w:val="1"/>
          <w:numId w:val="46"/>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rsidR="007B0710" w:rsidRDefault="00704752" w:rsidP="008F6E70">
      <w:pPr>
        <w:pStyle w:val="ProductList-Bullet"/>
        <w:numPr>
          <w:ilvl w:val="0"/>
          <w:numId w:val="46"/>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7B0710" w:rsidRDefault="00704752" w:rsidP="008F6E70">
      <w:pPr>
        <w:pStyle w:val="ProductList-Bullet"/>
        <w:numPr>
          <w:ilvl w:val="0"/>
          <w:numId w:val="46"/>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7B0710" w:rsidRDefault="00704752" w:rsidP="008F6E70">
      <w:pPr>
        <w:pStyle w:val="ProductList-Bullet"/>
        <w:numPr>
          <w:ilvl w:val="0"/>
          <w:numId w:val="46"/>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7B0710" w:rsidRDefault="00704752" w:rsidP="008F6E70">
      <w:pPr>
        <w:pStyle w:val="ProductList-Bullet"/>
        <w:numPr>
          <w:ilvl w:val="0"/>
          <w:numId w:val="46"/>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7B0710" w:rsidRDefault="007B0710">
      <w:pPr>
        <w:pStyle w:val="ProductList-Body"/>
      </w:pPr>
    </w:p>
    <w:p w:rsidR="007B0710" w:rsidRDefault="00704752">
      <w:pPr>
        <w:pStyle w:val="ProductList-ClauseHeading"/>
        <w:outlineLvl w:val="2"/>
      </w:pPr>
      <w:bookmarkStart w:id="368" w:name="_Sec589"/>
      <w:r>
        <w:t>Lizenzmobilität</w:t>
      </w:r>
      <w:bookmarkEnd w:id="368"/>
    </w:p>
    <w:p w:rsidR="007B0710" w:rsidRDefault="00704752">
      <w:pPr>
        <w:pStyle w:val="ProductList-SubClauseHeading"/>
        <w:outlineLvl w:val="3"/>
      </w:pPr>
      <w:r>
        <w:t>Lizenzmobilität über mehrere Serverfarmen hinweg</w:t>
      </w:r>
    </w:p>
    <w:p w:rsidR="007B0710" w:rsidRDefault="00704752">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bei denen er über aktive Software Assurance verfügt,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rsidR="007B0710" w:rsidRDefault="007B0710">
      <w:pPr>
        <w:pStyle w:val="ProductList-BodyIndented"/>
      </w:pPr>
    </w:p>
    <w:p w:rsidR="007B0710" w:rsidRDefault="00704752">
      <w:pPr>
        <w:pStyle w:val="ProductList-SubClauseHeading"/>
        <w:outlineLvl w:val="3"/>
      </w:pPr>
      <w:r>
        <w:t>Lizenzmobilität durch Software Assurance</w:t>
      </w:r>
    </w:p>
    <w:p w:rsidR="007B0710" w:rsidRDefault="00704752">
      <w:pPr>
        <w:pStyle w:val="ProductList-BodyIndented"/>
      </w:pPr>
      <w:r>
        <w:t xml:space="preserve">Im Rahmen von Lizenzmobilität durch Software Assurance (SA) kann der Kunde seine lizenzierte Software unter beliebigen seiner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auf gemeinsam genutzte Server verschieben, für die er SA hat, sofern die nachfolgenden Voraussetzungen erfüllt sind. Für das Selbsthosten verwendete Produkte können zeitgleich im Rahmen der Rechte für Lizenzmobilität durch Software Assurance verwendet werden, wobei für diese Nutzung die Einschränkungen gemäß den Lizenzbestimmungen für das Selbsthosten gelten. </w:t>
      </w:r>
    </w:p>
    <w:p w:rsidR="007B0710" w:rsidRDefault="007B0710">
      <w:pPr>
        <w:pStyle w:val="ProductList-BodyIndented"/>
      </w:pPr>
    </w:p>
    <w:p w:rsidR="007B0710" w:rsidRDefault="00704752">
      <w:pPr>
        <w:pStyle w:val="ProductList-SubSubClauseHeading"/>
        <w:outlineLvl w:val="4"/>
      </w:pPr>
      <w:r>
        <w:t>Zulässige Nutzung:</w:t>
      </w:r>
    </w:p>
    <w:p w:rsidR="007B0710" w:rsidRDefault="00704752">
      <w:pPr>
        <w:pStyle w:val="ProductList-BodyIndented2"/>
      </w:pPr>
      <w:r>
        <w:t>Mit Lizenzmobilität durch SA ist der Kunde zu Folgendem berechtigt:</w:t>
      </w:r>
    </w:p>
    <w:p w:rsidR="007B0710" w:rsidRDefault="00704752" w:rsidP="008F6E70">
      <w:pPr>
        <w:pStyle w:val="ProductList-Bullet"/>
        <w:numPr>
          <w:ilvl w:val="2"/>
          <w:numId w:val="47"/>
        </w:numPr>
      </w:pPr>
      <w:r>
        <w:t>Er darf seine lizenzierte Software auf gemeinsam genutzten Servern ausführen.</w:t>
      </w:r>
    </w:p>
    <w:p w:rsidR="007B0710" w:rsidRDefault="00704752" w:rsidP="008F6E70">
      <w:pPr>
        <w:pStyle w:val="ProductList-Bullet"/>
        <w:numPr>
          <w:ilvl w:val="2"/>
          <w:numId w:val="47"/>
        </w:numPr>
      </w:pPr>
      <w:r>
        <w:lastRenderedPageBreak/>
        <w:t>Er darf auf diese Software unter Zugriffslizenzen zugreifen, für die er über aktive Software Assurance verfügt, sowie unter seinen Nutzer- und Geräte-ALs, die Zugriff auf die Produkte erlauben.</w:t>
      </w:r>
    </w:p>
    <w:p w:rsidR="007B0710" w:rsidRDefault="00704752" w:rsidP="008F6E70">
      <w:pPr>
        <w:pStyle w:val="ProductList-Bullet"/>
        <w:numPr>
          <w:ilvl w:val="2"/>
          <w:numId w:val="47"/>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er auf den gemeinsam genutzten Servern nutzt, verwalten.</w:t>
      </w:r>
    </w:p>
    <w:p w:rsidR="007B0710" w:rsidRDefault="00704752" w:rsidP="008F6E70">
      <w:pPr>
        <w:pStyle w:val="ProductList-Bullet"/>
        <w:numPr>
          <w:ilvl w:val="2"/>
          <w:numId w:val="47"/>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7B0710" w:rsidRDefault="007B0710">
      <w:pPr>
        <w:pStyle w:val="ProductList-BodyIndented2"/>
      </w:pPr>
    </w:p>
    <w:p w:rsidR="007B0710" w:rsidRDefault="00704752">
      <w:pPr>
        <w:pStyle w:val="ProductList-SubSubClauseHeading"/>
        <w:outlineLvl w:val="4"/>
      </w:pPr>
      <w:r>
        <w:t>Voraussetzungen:</w:t>
      </w:r>
    </w:p>
    <w:p w:rsidR="007B0710" w:rsidRDefault="00704752">
      <w:pPr>
        <w:pStyle w:val="ProductList-BodyIndented2"/>
      </w:pPr>
      <w:r>
        <w:t>Um Lizenzmobilität durch SA zu verwenden, muss der Kunde folgende Anforderungen erfüllen:</w:t>
      </w:r>
    </w:p>
    <w:p w:rsidR="007B0710" w:rsidRDefault="00704752" w:rsidP="008F6E70">
      <w:pPr>
        <w:pStyle w:val="ProductList-Bullet"/>
        <w:numPr>
          <w:ilvl w:val="2"/>
          <w:numId w:val="48"/>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w:t>
      </w:r>
    </w:p>
    <w:p w:rsidR="007B0710" w:rsidRDefault="00704752" w:rsidP="008F6E70">
      <w:pPr>
        <w:pStyle w:val="ProductList-Bullet"/>
        <w:numPr>
          <w:ilvl w:val="2"/>
          <w:numId w:val="48"/>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 </w:t>
      </w:r>
    </w:p>
    <w:p w:rsidR="007B0710" w:rsidRDefault="00704752" w:rsidP="008F6E70">
      <w:pPr>
        <w:pStyle w:val="ProductList-Bullet"/>
        <w:numPr>
          <w:ilvl w:val="2"/>
          <w:numId w:val="48"/>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rsidR="007B0710" w:rsidRDefault="007B0710">
      <w:pPr>
        <w:pStyle w:val="ProductList-BodyIndented2"/>
      </w:pPr>
    </w:p>
    <w:p w:rsidR="007B0710" w:rsidRDefault="00704752">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56"/>
        <w:gridCol w:w="2578"/>
        <w:gridCol w:w="2471"/>
        <w:gridCol w:w="2691"/>
      </w:tblGrid>
      <w:tr w:rsidR="007B0710">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Zulässige Anzahl von:</w:t>
            </w:r>
          </w:p>
          <w:p w:rsidR="007B0710" w:rsidRDefault="00704752">
            <w:pPr>
              <w:pStyle w:val="ProductList-TableBody"/>
            </w:pPr>
            <w:r>
              <w:rPr>
                <w:color w:val="FFFFFF"/>
              </w:rPr>
              <w:t>OSEs oder Cores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Betriebssystemumgebung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Betriebssystemumgebung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Ein virtueller Core (vorbehaltlich der Produktbenutzungsrechte einschließlich der Mindestanforderung von 4 Cores pro OSE)</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 verwaltete OSEs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 verwaltete OSEs pro Lizenz</w:t>
            </w:r>
          </w:p>
        </w:tc>
      </w:tr>
    </w:tbl>
    <w:p w:rsidR="007B0710" w:rsidRDefault="007B0710">
      <w:pPr>
        <w:pStyle w:val="ProductList-BodyIndented2"/>
      </w:pPr>
    </w:p>
    <w:p w:rsidR="007B0710" w:rsidRDefault="00704752">
      <w:pPr>
        <w:pStyle w:val="ProductList-SubSubClauseHeading"/>
        <w:outlineLvl w:val="4"/>
      </w:pPr>
      <w:r>
        <w:t>Failoverrechte</w:t>
      </w:r>
    </w:p>
    <w:p w:rsidR="007B0710" w:rsidRDefault="00704752">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rsidR="007B0710" w:rsidRDefault="007B0710">
      <w:pPr>
        <w:pStyle w:val="ProductList-BodyIndented2"/>
      </w:pPr>
    </w:p>
    <w:p w:rsidR="007B0710" w:rsidRDefault="00704752">
      <w:pPr>
        <w:pStyle w:val="ProductList-ClauseHeading"/>
        <w:outlineLvl w:val="2"/>
      </w:pPr>
      <w:bookmarkStart w:id="369" w:name="_Sec590"/>
      <w:r>
        <w:t>Server – Selbst Gehostete Anwendungen</w:t>
      </w:r>
      <w:bookmarkEnd w:id="369"/>
    </w:p>
    <w:p w:rsidR="007B0710" w:rsidRDefault="00704752">
      <w:pPr>
        <w:pStyle w:val="ProductList-Body"/>
      </w:pPr>
      <w:r>
        <w:t>Selbst Gehostete Anwendungen betreffen die Produkte, auf die Rechte für Selbst Gehostete Anwendungen anwendbar sind.</w:t>
      </w:r>
    </w:p>
    <w:p w:rsidR="007B0710" w:rsidRDefault="007B0710">
      <w:pPr>
        <w:pStyle w:val="ProductList-Body"/>
      </w:pPr>
    </w:p>
    <w:p w:rsidR="007B0710" w:rsidRDefault="00704752">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rsidR="007B0710" w:rsidRDefault="007B0710">
      <w:pPr>
        <w:pStyle w:val="ProductList-Body"/>
      </w:pPr>
    </w:p>
    <w:p w:rsidR="007B0710" w:rsidRDefault="00704752">
      <w:pPr>
        <w:pStyle w:val="ProductList-SubClauseHeading"/>
        <w:outlineLvl w:val="3"/>
      </w:pPr>
      <w:r>
        <w:t>Anforderungen</w:t>
      </w:r>
    </w:p>
    <w:p w:rsidR="007B0710" w:rsidRDefault="00704752">
      <w:pPr>
        <w:pStyle w:val="ProductList-BodyIndented"/>
      </w:pPr>
      <w:r>
        <w:t xml:space="preserve">Der Kunde muss über die erforderlichen Microsoft-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verfügen für:</w:t>
      </w:r>
    </w:p>
    <w:p w:rsidR="007B0710" w:rsidRDefault="00704752" w:rsidP="008F6E70">
      <w:pPr>
        <w:pStyle w:val="ProductList-Bullet"/>
        <w:numPr>
          <w:ilvl w:val="1"/>
          <w:numId w:val="49"/>
        </w:numPr>
      </w:pPr>
      <w:r>
        <w:t>die Selbst Gehosteten Anwendungen, die als Bestandteil der Vereinheitlichten Lösung ausgeführt werden, und</w:t>
      </w:r>
    </w:p>
    <w:p w:rsidR="007B0710" w:rsidRDefault="00704752" w:rsidP="008F6E70">
      <w:pPr>
        <w:pStyle w:val="ProductList-Bullet"/>
        <w:numPr>
          <w:ilvl w:val="1"/>
          <w:numId w:val="49"/>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rsidR="007B0710" w:rsidRDefault="00704752">
      <w:pPr>
        <w:pStyle w:val="ProductList-BodyIndented"/>
      </w:pPr>
      <w:r>
        <w:t xml:space="preserve">Sämtliche Microsoft-Software, die zum Erstellen und Bereitstellen der Vereinheitlichten Lösung verwendet wird, muss: </w:t>
      </w:r>
    </w:p>
    <w:p w:rsidR="007B0710" w:rsidRDefault="00704752" w:rsidP="008F6E70">
      <w:pPr>
        <w:pStyle w:val="ProductList-Bullet"/>
        <w:numPr>
          <w:ilvl w:val="1"/>
          <w:numId w:val="50"/>
        </w:numPr>
      </w:pPr>
      <w:r>
        <w:t>im Rahmen eines Volumenlizenzprogramms lizenziert sein und</w:t>
      </w:r>
    </w:p>
    <w:p w:rsidR="007B0710" w:rsidRDefault="00704752" w:rsidP="008F6E70">
      <w:pPr>
        <w:pStyle w:val="ProductList-Bullet"/>
        <w:numPr>
          <w:ilvl w:val="1"/>
          <w:numId w:val="50"/>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7B0710" w:rsidRDefault="007B0710">
      <w:pPr>
        <w:pStyle w:val="ProductList-BodyIndented"/>
      </w:pPr>
    </w:p>
    <w:p w:rsidR="007B0710" w:rsidRDefault="00704752">
      <w:pPr>
        <w:pStyle w:val="ProductList-BodyIndented"/>
      </w:pPr>
      <w:r>
        <w:lastRenderedPageBreak/>
        <w:t>Wenn ein Kunde die Unified Solution von geteilten Servern übermittelt, verwendet der Kunde vielleicht nicht den Windows Server (noch die Remote Desktop Services External Connector License oder irgendeine andere Windows-Server-Zugangslizenz) als Self-Hosted-Anwendung. Stattdessen muss der Kunde Windows-Server-Software, die über eine License Mobility durch einen Software-Assurance-Partner oder durch einen Kunden-Serviceprovider-Lizenzierungsvertrag oder unter einem anderen Microsoft-Volume-Lizenzierungsangebot lizensiert wurde, das die Nutzung auf geteilten Servern gestattet, verwenden. Andere Produkte, die in einer Vereinheitlichten Lösung zum Tragen kommen, die über gemeinsam genutzte Server bereitgestellt wird, bedürfen Lizenzmobilität durch Software Assurance.</w:t>
      </w:r>
    </w:p>
    <w:p w:rsidR="007B0710" w:rsidRDefault="007B0710">
      <w:pPr>
        <w:pStyle w:val="ProductList-BodyIndented"/>
      </w:pPr>
    </w:p>
    <w:p w:rsidR="007B0710" w:rsidRDefault="00704752">
      <w:pPr>
        <w:pStyle w:val="ProductList-BodyIndented"/>
      </w:pPr>
      <w:r>
        <w:t>Die Software des Kunden muss folgende Anforderungen erfüllen:</w:t>
      </w:r>
    </w:p>
    <w:p w:rsidR="007B0710" w:rsidRDefault="00704752" w:rsidP="008F6E70">
      <w:pPr>
        <w:pStyle w:val="ProductList-Bullet"/>
        <w:numPr>
          <w:ilvl w:val="1"/>
          <w:numId w:val="51"/>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rsidR="007B0710" w:rsidRDefault="00704752" w:rsidP="008F6E70">
      <w:pPr>
        <w:pStyle w:val="ProductList-Bullet"/>
        <w:numPr>
          <w:ilvl w:val="1"/>
          <w:numId w:val="51"/>
        </w:numPr>
      </w:pPr>
      <w:r>
        <w:t>Sie muss der Hauptdienst und/oder die Hauptanwendung der Vereinheitlichten Lösung sein und darf nicht den direkten Zugriff auf die Selbst gehosteten Anwendungen durch beliebige Endbenutzer der Vereinheitlichten Lösung ermöglichen.</w:t>
      </w:r>
    </w:p>
    <w:p w:rsidR="007B0710" w:rsidRDefault="00704752" w:rsidP="008F6E70">
      <w:pPr>
        <w:pStyle w:val="ProductList-Bullet"/>
        <w:numPr>
          <w:ilvl w:val="1"/>
          <w:numId w:val="51"/>
        </w:numPr>
      </w:pPr>
      <w:r>
        <w:t>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w:t>
      </w:r>
    </w:p>
    <w:p w:rsidR="007B0710" w:rsidRDefault="00704752" w:rsidP="008F6E70">
      <w:pPr>
        <w:pStyle w:val="ProductList-Bullet"/>
        <w:numPr>
          <w:ilvl w:val="1"/>
          <w:numId w:val="51"/>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rsidR="007B0710" w:rsidRDefault="007B0710">
      <w:pPr>
        <w:pStyle w:val="ProductList-BodyIndented"/>
      </w:pPr>
    </w:p>
    <w:p w:rsidR="007B0710" w:rsidRDefault="00704752">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rsidR="007B0710" w:rsidRDefault="007B0710">
      <w:pPr>
        <w:pStyle w:val="ProductList-BodyIndented"/>
        <w:jc w:val="right"/>
      </w:pPr>
    </w:p>
    <w:tbl>
      <w:tblPr>
        <w:tblStyle w:val="PURTable0"/>
        <w:tblW w:w="0" w:type="dxa"/>
        <w:tblLook w:val="04A0" w:firstRow="1" w:lastRow="0" w:firstColumn="1" w:lastColumn="0" w:noHBand="0" w:noVBand="1"/>
      </w:tblPr>
      <w:tblGrid>
        <w:gridCol w:w="1055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Indented"/>
      </w:pPr>
    </w:p>
    <w:p w:rsidR="007B0710" w:rsidRDefault="007B0710">
      <w:pPr>
        <w:pStyle w:val="PURBreadcrumb"/>
      </w:pPr>
    </w:p>
    <w:p w:rsidR="007B0710" w:rsidRDefault="00704752">
      <w:pPr>
        <w:pStyle w:val="ProductList-SectionHeading"/>
        <w:pageBreakBefore/>
        <w:outlineLvl w:val="0"/>
      </w:pPr>
      <w:bookmarkStart w:id="370" w:name="_Sec562"/>
      <w:bookmarkEnd w:id="346"/>
      <w:r>
        <w:lastRenderedPageBreak/>
        <w:t>Anhang C – Professional Services</w:t>
      </w:r>
      <w:r>
        <w:fldChar w:fldCharType="begin"/>
      </w:r>
      <w:r>
        <w:instrText xml:space="preserve"> TC "</w:instrText>
      </w:r>
      <w:bookmarkStart w:id="371" w:name="_Toc459467662"/>
      <w:r>
        <w:instrText>Anhang C – Professional Services</w:instrText>
      </w:r>
      <w:bookmarkEnd w:id="371"/>
      <w:r>
        <w:instrText>" \l 1</w:instrText>
      </w:r>
      <w:r>
        <w:fldChar w:fldCharType="end"/>
      </w:r>
    </w:p>
    <w:p w:rsidR="007B0710" w:rsidRDefault="00704752">
      <w:pPr>
        <w:pStyle w:val="ProductList-Body"/>
      </w:pPr>
      <w:r>
        <w:t>Die über Microsoft-Volumenlizenzierung verfügbaren Professional Services werden unten beschrieben.</w:t>
      </w:r>
    </w:p>
    <w:p w:rsidR="007B0710" w:rsidRDefault="00704752">
      <w:pPr>
        <w:pStyle w:val="ProductList-Offering1Heading"/>
        <w:outlineLvl w:val="1"/>
      </w:pPr>
      <w:bookmarkStart w:id="372" w:name="_Sec565"/>
      <w:r>
        <w:t>Microsoft Premier Support-Angebote</w:t>
      </w:r>
      <w:bookmarkEnd w:id="372"/>
      <w:r>
        <w:fldChar w:fldCharType="begin"/>
      </w:r>
      <w:r>
        <w:instrText xml:space="preserve"> TC "</w:instrText>
      </w:r>
      <w:bookmarkStart w:id="373" w:name="_Toc459467663"/>
      <w:r>
        <w:instrText>Microsoft Premier Support-Angebote</w:instrText>
      </w:r>
      <w:bookmarkEnd w:id="373"/>
      <w:r>
        <w:instrText>" \l 2</w:instrText>
      </w:r>
      <w:r>
        <w:fldChar w:fldCharType="end"/>
      </w:r>
    </w:p>
    <w:tbl>
      <w:tblPr>
        <w:tblStyle w:val="PURTable"/>
        <w:tblW w:w="0" w:type="dxa"/>
        <w:tblLook w:val="04A0" w:firstRow="1" w:lastRow="0" w:firstColumn="1" w:lastColumn="0" w:noHBand="0" w:noVBand="1"/>
      </w:tblPr>
      <w:tblGrid>
        <w:gridCol w:w="3722"/>
        <w:gridCol w:w="1784"/>
        <w:gridCol w:w="1842"/>
        <w:gridCol w:w="1784"/>
        <w:gridCol w:w="178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Plus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10 Stunden</w:t>
            </w:r>
          </w:p>
          <w:p w:rsidR="007B0710" w:rsidRDefault="00704752">
            <w:pPr>
              <w:pStyle w:val="ProductList-TableBody"/>
            </w:pPr>
            <w:r>
              <w:t>+ 1 Systemdiagnose</w:t>
            </w:r>
          </w:p>
          <w:p w:rsidR="007B0710" w:rsidRDefault="00704752">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160 Stunden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140 Stunden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Stunden pro Paket</w:t>
            </w:r>
          </w:p>
        </w:tc>
      </w:tr>
    </w:tbl>
    <w:p w:rsidR="007B0710" w:rsidRDefault="00704752">
      <w:pPr>
        <w:pStyle w:val="ProductList-Body"/>
      </w:pPr>
      <w:r>
        <w:rPr>
          <w:vertAlign w:val="superscript"/>
        </w:rPr>
        <w:t xml:space="preserve">1 </w:t>
      </w:r>
      <w:r>
        <w:rPr>
          <w:i/>
        </w:rPr>
        <w:t>Die Geschäftszeiten sind lokal festgelegt.</w:t>
      </w:r>
    </w:p>
    <w:p w:rsidR="007B0710" w:rsidRDefault="007B0710">
      <w:pPr>
        <w:pStyle w:val="ProductList-Body"/>
      </w:pPr>
    </w:p>
    <w:tbl>
      <w:tblPr>
        <w:tblStyle w:val="PURTable"/>
        <w:tblW w:w="0" w:type="dxa"/>
        <w:tblLook w:val="04A0" w:firstRow="1" w:lastRow="0" w:firstColumn="1" w:lastColumn="0" w:noHBand="0" w:noVBand="1"/>
      </w:tblPr>
      <w:tblGrid>
        <w:gridCol w:w="2645"/>
        <w:gridCol w:w="2742"/>
        <w:gridCol w:w="2702"/>
        <w:gridCol w:w="2827"/>
      </w:tblGrid>
      <w:tr w:rsidR="007B0710">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Vom Kunden erwartete Reaktion</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Katastrophale Auswirkungen auf das Geschäft: </w:t>
            </w:r>
          </w:p>
          <w:p w:rsidR="007B0710" w:rsidRDefault="00704752">
            <w:pPr>
              <w:pStyle w:val="ProductList-TableBody"/>
            </w:pPr>
            <w:r>
              <w:t>Vollständiger Verlust eines zentralen (geschäftskritischen) Geschäftsprozesses, Arbeit kann vernünftigerweise nicht fortgesetzt werden</w:t>
            </w:r>
          </w:p>
          <w:p w:rsidR="007B0710" w:rsidRDefault="00704752">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1 Stunde oder weniger</w:t>
            </w:r>
          </w:p>
          <w:p w:rsidR="007B0710" w:rsidRDefault="00704752">
            <w:pPr>
              <w:pStyle w:val="ProductList-TableBody"/>
            </w:pPr>
            <w:r>
              <w:t>Die Ressourcen von Microsoft schnellstmöglich am Standort des Kunden</w:t>
            </w:r>
          </w:p>
          <w:p w:rsidR="007B0710" w:rsidRDefault="00704752">
            <w:pPr>
              <w:pStyle w:val="ProductList-TableBody"/>
            </w:pPr>
            <w:r>
              <w:t>Durchgehende Bemühungen rund um die Uhr</w:t>
            </w:r>
          </w:p>
          <w:p w:rsidR="007B0710" w:rsidRDefault="00704752">
            <w:pPr>
              <w:pStyle w:val="ProductList-TableBody"/>
            </w:pPr>
            <w:r>
              <w:t>Schnelle Eskalation innerhalb von Microsoft an Produktteams</w:t>
            </w:r>
          </w:p>
          <w:p w:rsidR="007B0710" w:rsidRDefault="00704752">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Benachrichtigung der leitenden Führungskräfte des Kunden </w:t>
            </w:r>
          </w:p>
          <w:p w:rsidR="007B0710" w:rsidRDefault="00704752">
            <w:pPr>
              <w:pStyle w:val="ProductList-TableBody"/>
            </w:pPr>
            <w:r>
              <w:t>Zuweisung geeigneter Ressourcen zur Aufrechterhaltung durchgehender Bemühungen rund um die Uhr</w:t>
            </w:r>
            <w:r>
              <w:rPr>
                <w:vertAlign w:val="superscript"/>
              </w:rPr>
              <w:t>2</w:t>
            </w:r>
          </w:p>
          <w:p w:rsidR="007B0710" w:rsidRDefault="00704752">
            <w:pPr>
              <w:pStyle w:val="ProductList-TableBody"/>
            </w:pPr>
            <w:r>
              <w:t>Schneller Zugriff und schnelle Reaktion durch Änderungskontrollautorität</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Kritische Auswirkungen auf das Geschäft: </w:t>
            </w:r>
          </w:p>
          <w:p w:rsidR="007B0710" w:rsidRDefault="00704752">
            <w:pPr>
              <w:pStyle w:val="ProductList-TableBody"/>
            </w:pPr>
            <w:r>
              <w:t>Erheblicher Verlust oder erhebliche Beeinträchtigung von Diensten</w:t>
            </w:r>
          </w:p>
          <w:p w:rsidR="007B0710" w:rsidRDefault="00704752">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1 Stunde oder weniger</w:t>
            </w:r>
          </w:p>
          <w:p w:rsidR="007B0710" w:rsidRDefault="00704752">
            <w:pPr>
              <w:pStyle w:val="ProductList-TableBody"/>
            </w:pPr>
            <w:r>
              <w:t>Microsoft-Ressourcen nach Bedarf am Standort des Kunden</w:t>
            </w:r>
          </w:p>
          <w:p w:rsidR="007B0710" w:rsidRDefault="00704752">
            <w:pPr>
              <w:pStyle w:val="ProductList-TableBody"/>
            </w:pPr>
            <w:r>
              <w:t>Durchgehende Bemühungen rund um die Uhr</w:t>
            </w:r>
          </w:p>
          <w:p w:rsidR="007B0710" w:rsidRDefault="00704752">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rund um die Uhr</w:t>
            </w:r>
            <w:r>
              <w:rPr>
                <w:vertAlign w:val="superscript"/>
              </w:rPr>
              <w:t>2</w:t>
            </w:r>
          </w:p>
          <w:p w:rsidR="007B0710" w:rsidRDefault="00704752">
            <w:pPr>
              <w:pStyle w:val="ProductList-TableBody"/>
            </w:pPr>
            <w:r>
              <w:t>Schneller Zugriff und schnelle Reaktion durch Änderungskontrollautorität</w:t>
            </w:r>
          </w:p>
          <w:p w:rsidR="007B0710" w:rsidRDefault="00704752">
            <w:pPr>
              <w:pStyle w:val="ProductList-TableBody"/>
            </w:pPr>
            <w:r>
              <w:t>Benachrichtigung des Managements</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Mittelschwere Auswirkungen auf das Geschäft: </w:t>
            </w:r>
          </w:p>
          <w:p w:rsidR="007B0710" w:rsidRDefault="00704752">
            <w:pPr>
              <w:pStyle w:val="ProductList-TableBody"/>
            </w:pPr>
            <w:r>
              <w:t>Mittelmäßiger Verlust oder mittelmäßige Beeinträchtigung von Diensten, die Arbeit kann jedoch vernünftigerweise mit Beeinträchtigungen fortgesetzt werden.</w:t>
            </w:r>
          </w:p>
          <w:p w:rsidR="007B0710" w:rsidRDefault="00704752">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2 Stunden oder weniger</w:t>
            </w:r>
          </w:p>
          <w:p w:rsidR="007B0710" w:rsidRDefault="00704752">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während der Geschäftszeiten1</w:t>
            </w:r>
          </w:p>
          <w:p w:rsidR="007B0710" w:rsidRDefault="00704752">
            <w:pPr>
              <w:pStyle w:val="ProductList-TableBody"/>
            </w:pPr>
            <w:r>
              <w:t>Zugriff und Reaktion von Änderungskontrollautorität innerhalb von 4 Geschäftsstunden</w:t>
            </w:r>
            <w:r>
              <w:rPr>
                <w:vertAlign w:val="superscript"/>
              </w:rPr>
              <w:t>1</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Minimale Auswirkungen auf das Geschäft: </w:t>
            </w:r>
          </w:p>
          <w:p w:rsidR="007B0710" w:rsidRDefault="00704752">
            <w:pPr>
              <w:pStyle w:val="ProductList-TableBody"/>
            </w:pPr>
            <w:r>
              <w:t>Im Wesentlichen funktionsfähig, mit geringen oder keinen Beeinträchtigungen von Diensten.</w:t>
            </w:r>
          </w:p>
          <w:p w:rsidR="007B0710" w:rsidRDefault="00704752">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4 Stunden oder weniger</w:t>
            </w:r>
          </w:p>
          <w:p w:rsidR="007B0710" w:rsidRDefault="00704752">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Genaue Kontaktinformationen zum Fallinhaber</w:t>
            </w:r>
          </w:p>
          <w:p w:rsidR="007B0710" w:rsidRDefault="00704752">
            <w:pPr>
              <w:pStyle w:val="ProductList-TableBody"/>
            </w:pPr>
            <w:r>
              <w:t>Reaktion innerhalb von 24 Stunden</w:t>
            </w:r>
          </w:p>
        </w:tc>
      </w:tr>
    </w:tbl>
    <w:p w:rsidR="007B0710" w:rsidRDefault="00704752">
      <w:pPr>
        <w:pStyle w:val="ProductList-Body"/>
      </w:pPr>
      <w:r>
        <w:rPr>
          <w:vertAlign w:val="superscript"/>
        </w:rPr>
        <w:t>1</w:t>
      </w:r>
      <w:r>
        <w:rPr>
          <w:i/>
        </w:rPr>
        <w:t>Die Geschäftszeiten sind lokal festgelegt.</w:t>
      </w:r>
    </w:p>
    <w:p w:rsidR="007B0710" w:rsidRDefault="00704752">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7B0710" w:rsidRDefault="007B0710">
      <w:pPr>
        <w:pStyle w:val="ProductList-Body"/>
      </w:pPr>
    </w:p>
    <w:p w:rsidR="007B0710" w:rsidRDefault="00704752">
      <w:pPr>
        <w:pStyle w:val="ProductList-ClauseHeading"/>
        <w:outlineLvl w:val="2"/>
      </w:pPr>
      <w:r>
        <w:t>Weitere Geschäftsregeln</w:t>
      </w:r>
    </w:p>
    <w:p w:rsidR="007B0710" w:rsidRDefault="00704752">
      <w:pPr>
        <w:pStyle w:val="ProductList-Body"/>
      </w:pPr>
      <w:r>
        <w:t xml:space="preserve">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w:t>
      </w:r>
      <w:r>
        <w:lastRenderedPageBreak/>
        <w:t>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rsidR="007B0710" w:rsidRDefault="00704752">
      <w:pPr>
        <w:pStyle w:val="ProductList-Offering1Heading"/>
        <w:outlineLvl w:val="1"/>
      </w:pPr>
      <w:bookmarkStart w:id="374" w:name="_Sec566"/>
      <w:r>
        <w:t>Angebote von Microsoft Digital Advisory Services</w:t>
      </w:r>
      <w:bookmarkEnd w:id="374"/>
      <w:r>
        <w:fldChar w:fldCharType="begin"/>
      </w:r>
      <w:r>
        <w:instrText xml:space="preserve"> TC "</w:instrText>
      </w:r>
      <w:bookmarkStart w:id="375" w:name="_Toc459467664"/>
      <w:r>
        <w:instrText>Angebote von Microsoft Digital Advisory Services</w:instrText>
      </w:r>
      <w:bookmarkEnd w:id="375"/>
      <w:r>
        <w:instrText>" \l 2</w:instrText>
      </w:r>
      <w:r>
        <w:fldChar w:fldCharType="end"/>
      </w:r>
    </w:p>
    <w:p w:rsidR="007B0710" w:rsidRDefault="00704752">
      <w:pPr>
        <w:pStyle w:val="ProductList-Body"/>
      </w:pPr>
      <w:r>
        <w:t>Die Angebote von Digital Advisory Services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828"/>
        <w:gridCol w:w="2696"/>
        <w:gridCol w:w="2696"/>
        <w:gridCol w:w="2696"/>
      </w:tblGrid>
      <w:tr w:rsidR="007B0710">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Enterprise Strategy Portfolio</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9RO-xxxx</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Insgesamt bis zu 400 Einsatzstunden eines Microsoft Digital Advisors und des Enterprise Service Delivery Teams</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Insgesamt bis zu 800 Einsatzstunden eines Microsoft Digital Advisors und des Enterprise Service Delivery Teams </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Insgesamt bis zu 1600 Einsatzstunden eines Microsoft Digital Advisors und des Enterprise Service Delivery Teams</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2"/>
      </w:pPr>
      <w:r>
        <w:t>Digital-Advisory-Servicemodule</w:t>
      </w:r>
    </w:p>
    <w:p w:rsidR="007B0710" w:rsidRDefault="00704752">
      <w:pPr>
        <w:pStyle w:val="ProductList-Body"/>
      </w:pPr>
      <w:r>
        <w:t>Die Digital-Advisory-Verpflichtung beinhaltet, wie im Service Delivery Plan dokumentiert, eines oder mehrere Digital-Advisory-Servicemodule.</w:t>
      </w:r>
    </w:p>
    <w:p w:rsidR="007B0710" w:rsidRDefault="007B0710">
      <w:pPr>
        <w:pStyle w:val="ProductList-Body"/>
      </w:pPr>
    </w:p>
    <w:p w:rsidR="007B0710" w:rsidRDefault="00704752">
      <w:pPr>
        <w:pStyle w:val="ProductList-ClauseHeading"/>
        <w:outlineLvl w:val="2"/>
      </w:pPr>
      <w:r>
        <w:t>Vertraglich nicht abgedeckte Services</w:t>
      </w:r>
    </w:p>
    <w:p w:rsidR="007B0710" w:rsidRDefault="00704752">
      <w:pPr>
        <w:pStyle w:val="ProductList-Body"/>
      </w:pPr>
      <w:r>
        <w:t>In den Professional Services in einer Digital-Advisory-Verpflichtung ist kein Problembehebungs- oder Break-Fix-Support, keine Prüfung von nicht von Microsoft stammenden Quellcodes und keine Architekturberatung eingeschlossen, die über das in einem Services-Delivery-Plan Enthaltene hinausgeht. Bei nicht von Microsoft stammendem Quellcode sind die Professional Services von Microsoft auf die Analyse von Binärdaten, z. B. eine Prozesssicherung oder Netzwerkmonitor-Ablaufverfolgung, beschränkt.</w:t>
      </w:r>
    </w:p>
    <w:p w:rsidR="007B0710" w:rsidRDefault="007B0710">
      <w:pPr>
        <w:pStyle w:val="ProductList-Body"/>
      </w:pPr>
    </w:p>
    <w:p w:rsidR="007B0710" w:rsidRDefault="00704752">
      <w:pPr>
        <w:pStyle w:val="ProductList-ClauseHeading"/>
        <w:outlineLvl w:val="2"/>
      </w:pPr>
      <w:r>
        <w:t>Verantwortlichkeiten des Kunden</w:t>
      </w:r>
    </w:p>
    <w:p w:rsidR="007B0710" w:rsidRDefault="00704752">
      <w:pPr>
        <w:pStyle w:val="ProductList-Body"/>
      </w:pPr>
      <w:r>
        <w:t>Der Kunde erklärt sich damit einverstanden, als Bestandteil der Digital-Advisory-Verpflichtung mit Microsoft zusammenzuarbeiten, einschließlich, jedoch nicht beschränkt darauf, Kundenvertreter, IT-Mitarbeiter und Ressourcen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7B0710" w:rsidRDefault="00704752">
      <w:pPr>
        <w:pStyle w:val="ProductList-Offering1Heading"/>
        <w:outlineLvl w:val="1"/>
      </w:pPr>
      <w:bookmarkStart w:id="376" w:name="_Sec567"/>
      <w:r>
        <w:t>Sales Productivity Accelerator-Angebote</w:t>
      </w:r>
      <w:bookmarkEnd w:id="376"/>
      <w:r>
        <w:fldChar w:fldCharType="begin"/>
      </w:r>
      <w:r>
        <w:instrText xml:space="preserve"> TC "</w:instrText>
      </w:r>
      <w:bookmarkStart w:id="377" w:name="_Toc459467665"/>
      <w:r>
        <w:instrText>Sales Productivity Accelerator-Angebote</w:instrText>
      </w:r>
      <w:bookmarkEnd w:id="377"/>
      <w:r>
        <w:instrText>" \l 2</w:instrText>
      </w:r>
      <w:r>
        <w:fldChar w:fldCharType="end"/>
      </w:r>
    </w:p>
    <w:p w:rsidR="007B0710" w:rsidRDefault="00704752">
      <w:pPr>
        <w:pStyle w:val="ProductList-ClauseHeading"/>
        <w:outlineLvl w:val="2"/>
      </w:pPr>
      <w:r>
        <w:t>Überblick über Sales Productivity Accelerator</w:t>
      </w:r>
    </w:p>
    <w:p w:rsidR="007B0710" w:rsidRDefault="00704752">
      <w:pPr>
        <w:pStyle w:val="ProductList-Body"/>
      </w:pPr>
      <w:r>
        <w:t>Beim Sales Productivity Accelerator handelt es sich um einen Service, der von Microsoft Services über einen Zeitraum von vier (4) Wochen erbracht wird und die Implementierung von Microsoft Dynamics CRM Online mit festem Leistungsumfang beinhaltet.</w:t>
      </w:r>
    </w:p>
    <w:p w:rsidR="007B0710" w:rsidRDefault="007B0710">
      <w:pPr>
        <w:pStyle w:val="ProductList-Body"/>
      </w:pPr>
    </w:p>
    <w:p w:rsidR="007B0710" w:rsidRDefault="00704752">
      <w:pPr>
        <w:pStyle w:val="ProductList-Body"/>
      </w:pPr>
      <w:r>
        <w:t>Der Sales Productivity Accelerator umfasst die folgenden Leistungen:</w:t>
      </w:r>
    </w:p>
    <w:p w:rsidR="007B0710" w:rsidRDefault="00704752" w:rsidP="008F6E70">
      <w:pPr>
        <w:pStyle w:val="ProductList-Bullet"/>
        <w:numPr>
          <w:ilvl w:val="0"/>
          <w:numId w:val="52"/>
        </w:numPr>
      </w:pPr>
      <w:r>
        <w:rPr>
          <w:b/>
          <w:color w:val="00188F"/>
        </w:rPr>
        <w:t>Service Delivery Plan</w:t>
      </w:r>
      <w:r>
        <w:t>: wird von einem Microsoft-Berater erstellt, um die geschäftlichen Ziele und Vorgaben des Kunden einzuhalten.</w:t>
      </w:r>
    </w:p>
    <w:p w:rsidR="007B0710" w:rsidRDefault="00704752" w:rsidP="008F6E70">
      <w:pPr>
        <w:pStyle w:val="ProductList-Bullet"/>
        <w:numPr>
          <w:ilvl w:val="0"/>
          <w:numId w:val="52"/>
        </w:numPr>
      </w:pPr>
      <w:r>
        <w:rPr>
          <w:b/>
          <w:color w:val="00188F"/>
        </w:rPr>
        <w:t>Workshops</w:t>
      </w:r>
      <w:r>
        <w:t>: Es werden maximal sechzehn (16) Stunden insgesamt für Workshops aufgewendet:</w:t>
      </w:r>
    </w:p>
    <w:p w:rsidR="007B0710" w:rsidRDefault="00704752" w:rsidP="008F6E70">
      <w:pPr>
        <w:pStyle w:val="ProductList-Bullet"/>
        <w:numPr>
          <w:ilvl w:val="1"/>
          <w:numId w:val="52"/>
        </w:numPr>
      </w:pPr>
      <w:r>
        <w:t>Maximal zwei (2) Erkennungsworkshops zur Feststellung und Definition wichtiger Anwendungsfälle und Geschäftsanforderungen, wie vom Kunden angegeben, im Zusammenhang mit Konfigurationseinstellungen;</w:t>
      </w:r>
    </w:p>
    <w:p w:rsidR="007B0710" w:rsidRDefault="00704752" w:rsidP="008F6E70">
      <w:pPr>
        <w:pStyle w:val="ProductList-Bullet"/>
        <w:numPr>
          <w:ilvl w:val="1"/>
          <w:numId w:val="52"/>
        </w:numPr>
      </w:pPr>
      <w:r>
        <w:t>Maximal vier (4) Workshops zur Designüberprüfung während der Erstellungsphase.</w:t>
      </w:r>
    </w:p>
    <w:p w:rsidR="007B0710" w:rsidRDefault="00704752" w:rsidP="008F6E70">
      <w:pPr>
        <w:pStyle w:val="ProductList-Bullet"/>
        <w:numPr>
          <w:ilvl w:val="0"/>
          <w:numId w:val="52"/>
        </w:numPr>
      </w:pPr>
      <w:r>
        <w:rPr>
          <w:b/>
          <w:color w:val="00188F"/>
        </w:rPr>
        <w:t>Berichterstattung</w:t>
      </w:r>
      <w:r>
        <w:t>: ein (1) natives Microsoft Dynamics CRM Online-Dashboard mit bis zu vier (4) nativen Komponenten und zwei (2) Excel Power View Reports mithilfe von Power BI Pro5, konfiguriert für maximal zwei (2). Die Berichte zeigen maximal zwei (2) interaktive Diagramme pro Einheit an, wobei die Daten aus Microsoft Dynamics CRM Online stammen.</w:t>
      </w:r>
    </w:p>
    <w:p w:rsidR="007B0710" w:rsidRDefault="00704752" w:rsidP="008F6E70">
      <w:pPr>
        <w:pStyle w:val="ProductList-Bullet"/>
        <w:numPr>
          <w:ilvl w:val="0"/>
          <w:numId w:val="52"/>
        </w:numPr>
      </w:pPr>
      <w:r>
        <w:rPr>
          <w:b/>
          <w:color w:val="00188F"/>
        </w:rPr>
        <w:t>Konfiguration</w:t>
      </w:r>
      <w:r>
        <w:t>: Microsoft Dynamics CRM Online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mit Microsoft Dynamics CRM Online auf.</w:t>
      </w:r>
    </w:p>
    <w:p w:rsidR="007B0710" w:rsidRDefault="00704752" w:rsidP="008F6E70">
      <w:pPr>
        <w:pStyle w:val="ProductList-Bullet"/>
        <w:numPr>
          <w:ilvl w:val="0"/>
          <w:numId w:val="52"/>
        </w:numPr>
      </w:pPr>
      <w:r>
        <w:rPr>
          <w:b/>
          <w:color w:val="00188F"/>
        </w:rPr>
        <w:t>Tests</w:t>
      </w:r>
      <w:r>
        <w:t>: Es werden maximal sechsundzwanzig (26) Stunden für maximal zwei (2) Tests (z. B. Systemtest und Nutzerabnahmetest [UAT]) aufgewendet.</w:t>
      </w:r>
    </w:p>
    <w:p w:rsidR="007B0710" w:rsidRDefault="00704752" w:rsidP="008F6E70">
      <w:pPr>
        <w:pStyle w:val="ProductList-Bullet"/>
        <w:numPr>
          <w:ilvl w:val="0"/>
          <w:numId w:val="52"/>
        </w:numPr>
      </w:pPr>
      <w:r>
        <w:rPr>
          <w:b/>
          <w:color w:val="00188F"/>
        </w:rPr>
        <w:t>Schulung und Wissenstransfer</w:t>
      </w:r>
      <w:r>
        <w:t>: Es wird eine (1) produktorientierte Schulung für die Nutzer des Kunden für insgesamt maximal vier (4) Stunden bereitgestellt.</w:t>
      </w:r>
    </w:p>
    <w:p w:rsidR="007B0710" w:rsidRDefault="00704752" w:rsidP="008F6E70">
      <w:pPr>
        <w:pStyle w:val="ProductList-Bullet"/>
        <w:numPr>
          <w:ilvl w:val="0"/>
          <w:numId w:val="52"/>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7B0710" w:rsidRDefault="007B0710">
      <w:pPr>
        <w:pStyle w:val="ProductList-Body"/>
      </w:pPr>
    </w:p>
    <w:p w:rsidR="007B0710" w:rsidRDefault="00704752">
      <w:pPr>
        <w:pStyle w:val="ProductList-ClauseHeading"/>
        <w:outlineLvl w:val="2"/>
      </w:pPr>
      <w:r>
        <w:lastRenderedPageBreak/>
        <w:t>Verantwortlichkeiten des Kunden</w:t>
      </w:r>
    </w:p>
    <w:p w:rsidR="007B0710" w:rsidRDefault="00704752">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SectionHeading"/>
        <w:pageBreakBefore/>
        <w:outlineLvl w:val="0"/>
      </w:pPr>
      <w:bookmarkStart w:id="378" w:name="_Sec563"/>
      <w:bookmarkEnd w:id="370"/>
      <w:r>
        <w:lastRenderedPageBreak/>
        <w:t>Anhang D – Ergänzende Geschäftsbedingungen zum Programmvertrag</w:t>
      </w:r>
      <w:r>
        <w:fldChar w:fldCharType="begin"/>
      </w:r>
      <w:r>
        <w:instrText xml:space="preserve"> TC "</w:instrText>
      </w:r>
      <w:bookmarkStart w:id="379" w:name="_Toc459467666"/>
      <w:r>
        <w:instrText>Anhang D – Ergänzende Geschäftsbedingungen zum Programmvertrag</w:instrText>
      </w:r>
      <w:bookmarkEnd w:id="379"/>
      <w:r>
        <w:instrText>" \l 1</w:instrText>
      </w:r>
      <w:r>
        <w:fldChar w:fldCharType="end"/>
      </w:r>
    </w:p>
    <w:p w:rsidR="007B0710" w:rsidRDefault="00704752">
      <w:pPr>
        <w:pStyle w:val="ProductList-Body"/>
      </w:pPr>
      <w:r>
        <w:t>Die nachstehenden Geschäftsbedingungen gelten für den Volumenlizenzvertrag des Kunden, wie angegeben.</w:t>
      </w:r>
    </w:p>
    <w:p w:rsidR="007B0710" w:rsidRDefault="00704752">
      <w:pPr>
        <w:pStyle w:val="ProductList-Offering1Heading"/>
        <w:outlineLvl w:val="1"/>
      </w:pPr>
      <w:bookmarkStart w:id="380" w:name="_Sec568"/>
      <w:r>
        <w:t>Ergänzende Geschäftsbedingungen zum Select Plus-Programm</w:t>
      </w:r>
      <w:bookmarkEnd w:id="380"/>
      <w:r>
        <w:fldChar w:fldCharType="begin"/>
      </w:r>
      <w:r>
        <w:instrText xml:space="preserve"> TC "</w:instrText>
      </w:r>
      <w:bookmarkStart w:id="381" w:name="_Toc459467667"/>
      <w:r>
        <w:instrText>Ergänzende Geschäftsbedingungen zum Select Plus-Programm</w:instrText>
      </w:r>
      <w:bookmarkEnd w:id="381"/>
      <w:r>
        <w:instrText>" \l 2</w:instrText>
      </w:r>
      <w:r>
        <w:fldChar w:fldCharType="end"/>
      </w:r>
    </w:p>
    <w:p w:rsidR="007B0710" w:rsidRDefault="00704752">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7B0710" w:rsidRDefault="007B0710">
      <w:pPr>
        <w:pStyle w:val="ProductList-Body"/>
      </w:pPr>
    </w:p>
    <w:p w:rsidR="007B0710" w:rsidRDefault="00704752">
      <w:pPr>
        <w:pStyle w:val="ProductList-ClauseHeading"/>
        <w:outlineLvl w:val="2"/>
      </w:pPr>
      <w:r>
        <w:t>Preislevels für Select Plus</w:t>
      </w:r>
    </w:p>
    <w:p w:rsidR="007B0710" w:rsidRDefault="00704752">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421"/>
        <w:gridCol w:w="5495"/>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Jährliche Mindestpunktanzahl pro Pool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10,000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w:t>
            </w:r>
          </w:p>
        </w:tc>
      </w:tr>
    </w:tbl>
    <w:p w:rsidR="007B0710" w:rsidRDefault="00704752">
      <w:pPr>
        <w:pStyle w:val="ProductList-Offering1Heading"/>
        <w:outlineLvl w:val="1"/>
      </w:pPr>
      <w:bookmarkStart w:id="382" w:name="_Sec569"/>
      <w:r>
        <w:t>Definition von Verwaltung für Qualifizierte Geräte</w:t>
      </w:r>
      <w:bookmarkEnd w:id="382"/>
      <w:r>
        <w:fldChar w:fldCharType="begin"/>
      </w:r>
      <w:r>
        <w:instrText xml:space="preserve"> TC "</w:instrText>
      </w:r>
      <w:bookmarkStart w:id="383" w:name="_Toc459467668"/>
      <w:r>
        <w:instrText>Definition von Verwaltung für Qualifizierte Geräte</w:instrText>
      </w:r>
      <w:bookmarkEnd w:id="383"/>
      <w:r>
        <w:instrText>" \l 2</w:instrText>
      </w:r>
      <w:r>
        <w:fldChar w:fldCharType="end"/>
      </w:r>
    </w:p>
    <w:p w:rsidR="007B0710" w:rsidRDefault="00704752">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rsidR="007B0710" w:rsidRDefault="00704752" w:rsidP="008F6E70">
      <w:pPr>
        <w:pStyle w:val="ProductList-Bullet"/>
        <w:numPr>
          <w:ilvl w:val="0"/>
          <w:numId w:val="53"/>
        </w:numPr>
      </w:pPr>
      <w:r>
        <w:t>denen er den Beitritt zu seiner Domäne erlaubt oder</w:t>
      </w:r>
    </w:p>
    <w:p w:rsidR="007B0710" w:rsidRDefault="00704752" w:rsidP="008F6E70">
      <w:pPr>
        <w:pStyle w:val="ProductList-Bullet"/>
        <w:numPr>
          <w:ilvl w:val="0"/>
          <w:numId w:val="53"/>
        </w:numPr>
      </w:pPr>
      <w:r>
        <w:t>die er als Voraussetzung für die Verwendung von Anwendungen in seinen Geschäftsräumen authentifiziert oder</w:t>
      </w:r>
    </w:p>
    <w:p w:rsidR="007B0710" w:rsidRDefault="00704752" w:rsidP="008F6E70">
      <w:pPr>
        <w:pStyle w:val="ProductList-Bullet"/>
        <w:numPr>
          <w:ilvl w:val="0"/>
          <w:numId w:val="53"/>
        </w:numPr>
      </w:pPr>
      <w:r>
        <w:t>auf denen er Agents installiert (z. B. Antiviren-, Antimalware- oder sonstige Agents, die durch die Richtlinie des Kunden vorgeschrieben sind) oder</w:t>
      </w:r>
    </w:p>
    <w:p w:rsidR="007B0710" w:rsidRDefault="00704752" w:rsidP="008F6E70">
      <w:pPr>
        <w:pStyle w:val="ProductList-Bullet"/>
        <w:numPr>
          <w:ilvl w:val="0"/>
          <w:numId w:val="53"/>
        </w:numPr>
      </w:pPr>
      <w:r>
        <w:t>auf die er direkt oder indirekt Gruppenrichtlinien anwendet oder auf denen er diese durchsetzt oder</w:t>
      </w:r>
    </w:p>
    <w:p w:rsidR="007B0710" w:rsidRDefault="00704752" w:rsidP="008F6E70">
      <w:pPr>
        <w:pStyle w:val="ProductList-Bullet"/>
        <w:numPr>
          <w:ilvl w:val="0"/>
          <w:numId w:val="53"/>
        </w:numPr>
      </w:pPr>
      <w:r>
        <w:t>auf denen er Daten zu Hardware oder Software, die direkt oder indirekt mit einer Betriebssystemumgebung im Zusammenhang steht, anfordert oder erhält, diese Hardware oder Software konfiguriert oder Anweisungen dazu gibt oder</w:t>
      </w:r>
    </w:p>
    <w:p w:rsidR="007B0710" w:rsidRDefault="00704752" w:rsidP="008F6E70">
      <w:pPr>
        <w:pStyle w:val="ProductList-Bullet"/>
        <w:numPr>
          <w:ilvl w:val="0"/>
          <w:numId w:val="53"/>
        </w:numPr>
      </w:pPr>
      <w:r>
        <w:t>denen er den Zugriff auf eine Virtual Desktop-Infrastruktur (VDI) außerhalb von Windows SA, Microsoft Intune (Gerät) oder Windows Virtual Desktop Access-Roamingrechten erlaubt.</w:t>
      </w:r>
    </w:p>
    <w:p w:rsidR="007B0710" w:rsidRDefault="007B0710">
      <w:pPr>
        <w:pStyle w:val="ProductList-Body"/>
      </w:pPr>
    </w:p>
    <w:p w:rsidR="007B0710" w:rsidRDefault="00704752">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rsidR="007B0710" w:rsidRDefault="00704752">
      <w:pPr>
        <w:pStyle w:val="ProductList-Offering1Heading"/>
        <w:outlineLvl w:val="1"/>
      </w:pPr>
      <w:bookmarkStart w:id="384" w:name="_Sec570"/>
      <w:r>
        <w:t>Onlinedienste in den Open-Programmen</w:t>
      </w:r>
      <w:bookmarkEnd w:id="384"/>
      <w:r>
        <w:fldChar w:fldCharType="begin"/>
      </w:r>
      <w:r>
        <w:instrText xml:space="preserve"> TC "</w:instrText>
      </w:r>
      <w:bookmarkStart w:id="385" w:name="_Toc459467669"/>
      <w:r>
        <w:instrText>Onlinedienste in den Open-Programmen</w:instrText>
      </w:r>
      <w:bookmarkEnd w:id="385"/>
      <w:r>
        <w:instrText>" \l 2</w:instrText>
      </w:r>
      <w:r>
        <w:fldChar w:fldCharType="end"/>
      </w:r>
    </w:p>
    <w:p w:rsidR="007B0710" w:rsidRDefault="00704752">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rsidR="007B0710" w:rsidRDefault="007B0710">
      <w:pPr>
        <w:pStyle w:val="ProductList-Body"/>
      </w:pPr>
    </w:p>
    <w:p w:rsidR="007B0710" w:rsidRDefault="00704752">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rsidR="007B0710" w:rsidRDefault="00704752">
      <w:pPr>
        <w:pStyle w:val="ProductList-Offering1Heading"/>
        <w:outlineLvl w:val="1"/>
      </w:pPr>
      <w:bookmarkStart w:id="386" w:name="_Sec571"/>
      <w:r>
        <w:t>Ergänzende Geschäftsbedingungen für Professional Services – Vorgängerverträge</w:t>
      </w:r>
      <w:bookmarkEnd w:id="386"/>
      <w:r>
        <w:fldChar w:fldCharType="begin"/>
      </w:r>
      <w:r>
        <w:instrText xml:space="preserve"> TC "</w:instrText>
      </w:r>
      <w:bookmarkStart w:id="387" w:name="_Toc459467670"/>
      <w:r>
        <w:instrText>Ergänzende Geschäftsbedingungen für Professional Services – Vorgängerverträge</w:instrText>
      </w:r>
      <w:bookmarkEnd w:id="387"/>
      <w:r>
        <w:instrText>" \l 2</w:instrText>
      </w:r>
      <w:r>
        <w:fldChar w:fldCharType="end"/>
      </w:r>
    </w:p>
    <w:p w:rsidR="007B0710" w:rsidRDefault="00704752">
      <w:pPr>
        <w:pStyle w:val="ProductList-Body"/>
      </w:pPr>
      <w:r>
        <w:t>Das Recht des Kunden, aufgrund dieser Produktbestimmungen erworbene und von Microsoft erbrachte Beratungs- und Supportservices („Professional Services“) zu nutzen, hängt (1) vom Volumenlizenzvertrag des Kunden und (2) sonstigen Microsoft-Rahmen-Service-Verträgen ab, 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rsidR="007B0710" w:rsidRDefault="007B0710">
      <w:pPr>
        <w:pStyle w:val="ProductList-Body"/>
      </w:pPr>
    </w:p>
    <w:p w:rsidR="007B0710" w:rsidRDefault="00704752">
      <w:pPr>
        <w:pStyle w:val="ProductList-ClauseHeading"/>
        <w:outlineLvl w:val="2"/>
      </w:pPr>
      <w:r>
        <w:lastRenderedPageBreak/>
        <w:t>Nutzungsrechte, Eigentum und Lizenzrechte</w:t>
      </w:r>
    </w:p>
    <w:p w:rsidR="007B0710" w:rsidRDefault="00704752">
      <w:pPr>
        <w:pStyle w:val="ProductList-SubClauseHeading"/>
        <w:outlineLvl w:val="3"/>
      </w:pPr>
      <w:r>
        <w:t>Fixes</w:t>
      </w:r>
    </w:p>
    <w:p w:rsidR="007B0710" w:rsidRDefault="00704752">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rsidR="007B0710" w:rsidRDefault="007B0710">
      <w:pPr>
        <w:pStyle w:val="ProductList-BodyIndented"/>
      </w:pPr>
    </w:p>
    <w:p w:rsidR="007B0710" w:rsidRDefault="00704752">
      <w:pPr>
        <w:pStyle w:val="ProductList-SubClauseHeading"/>
        <w:outlineLvl w:val="3"/>
      </w:pPr>
      <w:r>
        <w:t>Vorbestehende Werke</w:t>
      </w:r>
    </w:p>
    <w:p w:rsidR="007B0710" w:rsidRDefault="00704752">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7B0710" w:rsidRDefault="00704752">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rsidR="007B0710" w:rsidRDefault="007B0710">
      <w:pPr>
        <w:pStyle w:val="ProductList-BodyIndented"/>
      </w:pPr>
    </w:p>
    <w:p w:rsidR="007B0710" w:rsidRDefault="00704752">
      <w:pPr>
        <w:pStyle w:val="ProductList-SubClauseHeading"/>
        <w:outlineLvl w:val="3"/>
      </w:pPr>
      <w:r>
        <w:t>Arbeitsergebnisse</w:t>
      </w:r>
    </w:p>
    <w:p w:rsidR="007B0710" w:rsidRDefault="00704752">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rsidR="007B0710" w:rsidRDefault="007B0710">
      <w:pPr>
        <w:pStyle w:val="ProductList-BodyIndented"/>
      </w:pPr>
    </w:p>
    <w:p w:rsidR="007B0710" w:rsidRDefault="00704752">
      <w:pPr>
        <w:pStyle w:val="ProductList-SubClauseHeading"/>
        <w:outlineLvl w:val="3"/>
      </w:pPr>
      <w:r>
        <w:t>Verwendung technischer Informationen von Professional Services</w:t>
      </w:r>
    </w:p>
    <w:p w:rsidR="007B0710" w:rsidRDefault="00704752">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rsidR="007B0710" w:rsidRDefault="007B0710">
      <w:pPr>
        <w:pStyle w:val="ProductList-BodyIndented"/>
      </w:pPr>
    </w:p>
    <w:p w:rsidR="007B0710" w:rsidRDefault="00704752">
      <w:pPr>
        <w:pStyle w:val="ProductList-SubClauseHeading"/>
        <w:outlineLvl w:val="3"/>
      </w:pPr>
      <w:r>
        <w:t>Open Source-Lizenzbeschränkungen</w:t>
      </w:r>
    </w:p>
    <w:p w:rsidR="007B0710" w:rsidRDefault="00704752">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rsidR="007B0710" w:rsidRDefault="007B0710">
      <w:pPr>
        <w:pStyle w:val="ProductList-BodyIndented"/>
      </w:pPr>
    </w:p>
    <w:p w:rsidR="007B0710" w:rsidRDefault="00704752">
      <w:pPr>
        <w:pStyle w:val="ProductList-SubClauseHeading"/>
        <w:outlineLvl w:val="3"/>
      </w:pPr>
      <w:r>
        <w:t>Rechte von Verbundenen Unternehmen</w:t>
      </w:r>
    </w:p>
    <w:p w:rsidR="007B0710" w:rsidRDefault="00704752">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rsidR="007B0710" w:rsidRDefault="007B0710">
      <w:pPr>
        <w:pStyle w:val="ProductList-BodyIndented"/>
      </w:pPr>
    </w:p>
    <w:p w:rsidR="007B0710" w:rsidRDefault="00704752">
      <w:pPr>
        <w:pStyle w:val="ProductList-ClauseHeading"/>
        <w:outlineLvl w:val="2"/>
      </w:pPr>
      <w:r>
        <w:t>Gewährleistungen und Haftungsbeschränkung</w:t>
      </w:r>
    </w:p>
    <w:p w:rsidR="007B0710" w:rsidRDefault="00704752">
      <w:pPr>
        <w:pStyle w:val="ProductList-SubClauseHeading"/>
        <w:outlineLvl w:val="3"/>
      </w:pPr>
      <w:r>
        <w:t>Gewährleistung für Professional Services</w:t>
      </w:r>
    </w:p>
    <w:p w:rsidR="007B0710" w:rsidRDefault="00704752">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rsidR="007B0710" w:rsidRDefault="007B0710">
      <w:pPr>
        <w:pStyle w:val="ProductList-BodyIndented"/>
      </w:pPr>
    </w:p>
    <w:p w:rsidR="007B0710" w:rsidRDefault="00704752">
      <w:pPr>
        <w:pStyle w:val="ProductList-SubClauseHeading"/>
        <w:outlineLvl w:val="3"/>
      </w:pPr>
      <w:r>
        <w:t>Haftungsbeschränkung</w:t>
      </w:r>
    </w:p>
    <w:p w:rsidR="007B0710" w:rsidRDefault="00704752">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7B0710" w:rsidRDefault="007B0710">
      <w:pPr>
        <w:pStyle w:val="ProductList-BodyIndented"/>
        <w:jc w:val="right"/>
      </w:pPr>
    </w:p>
    <w:tbl>
      <w:tblPr>
        <w:tblStyle w:val="PURTable0"/>
        <w:tblW w:w="0" w:type="dxa"/>
        <w:tblLook w:val="04A0" w:firstRow="1" w:lastRow="0" w:firstColumn="1" w:lastColumn="0" w:noHBand="0" w:noVBand="1"/>
      </w:tblPr>
      <w:tblGrid>
        <w:gridCol w:w="1055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Indented"/>
      </w:pPr>
    </w:p>
    <w:p w:rsidR="007B0710" w:rsidRDefault="00704752">
      <w:pPr>
        <w:pStyle w:val="ProductList-SectionHeading"/>
        <w:pageBreakBefore/>
        <w:outlineLvl w:val="0"/>
      </w:pPr>
      <w:bookmarkStart w:id="388" w:name="_Sec572"/>
      <w:bookmarkEnd w:id="378"/>
      <w:r>
        <w:lastRenderedPageBreak/>
        <w:t>Anhang E – Promotions</w:t>
      </w:r>
      <w:r>
        <w:fldChar w:fldCharType="begin"/>
      </w:r>
      <w:r>
        <w:instrText xml:space="preserve"> TC "</w:instrText>
      </w:r>
      <w:bookmarkStart w:id="389" w:name="_Toc459467671"/>
      <w:r>
        <w:instrText>Anhang E – Promotions</w:instrText>
      </w:r>
      <w:bookmarkEnd w:id="389"/>
      <w:r>
        <w:instrText>" \l 1</w:instrText>
      </w:r>
      <w:r>
        <w:fldChar w:fldCharType="end"/>
      </w:r>
    </w:p>
    <w:p w:rsidR="007B0710" w:rsidRDefault="00704752">
      <w:pPr>
        <w:pStyle w:val="ProductList-OfferingGroupHeading"/>
        <w:outlineLvl w:val="1"/>
      </w:pPr>
      <w:bookmarkStart w:id="390" w:name="_Sec867"/>
      <w:r>
        <w:t>Promotion für System Center Client Management Suite</w:t>
      </w:r>
      <w:bookmarkEnd w:id="390"/>
      <w:r>
        <w:fldChar w:fldCharType="begin"/>
      </w:r>
      <w:r>
        <w:instrText xml:space="preserve"> TC "</w:instrText>
      </w:r>
      <w:bookmarkStart w:id="391" w:name="_Toc459467672"/>
      <w:r>
        <w:instrText>Promotion für System Center Client Management Suite</w:instrText>
      </w:r>
      <w:bookmarkEnd w:id="391"/>
      <w:r>
        <w:instrText>" \l 2</w:instrText>
      </w:r>
      <w:r>
        <w:fldChar w:fldCharType="end"/>
      </w:r>
    </w:p>
    <w:p w:rsidR="007B0710" w:rsidRDefault="00704752">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7B0710" w:rsidRDefault="00704752">
      <w:pPr>
        <w:pStyle w:val="ProductList-OfferingGroupHeading"/>
        <w:outlineLvl w:val="1"/>
      </w:pPr>
      <w:bookmarkStart w:id="392" w:name="_Sec871"/>
      <w:r>
        <w:t>Azure Compute Capacity Promotion</w:t>
      </w:r>
      <w:bookmarkEnd w:id="392"/>
      <w:r>
        <w:fldChar w:fldCharType="begin"/>
      </w:r>
      <w:r>
        <w:instrText xml:space="preserve"> TC "</w:instrText>
      </w:r>
      <w:bookmarkStart w:id="393" w:name="_Toc459467673"/>
      <w:r>
        <w:instrText>Azure Compute Capacity Promotion</w:instrText>
      </w:r>
      <w:bookmarkEnd w:id="393"/>
      <w:r>
        <w:instrText>" \l 2</w:instrText>
      </w:r>
      <w:r>
        <w:fldChar w:fldCharType="end"/>
      </w:r>
    </w:p>
    <w:p w:rsidR="007B0710" w:rsidRDefault="00704752">
      <w:pPr>
        <w:pStyle w:val="ProductList-Body"/>
      </w:pPr>
      <w:r>
        <w:t>Vom 1. November 2015 bis zum 31. Dezember 2016 erhält der Kunde mit der Azure Compute Capacity Promotion Preisnachlässe auf die Compute-Instanzen der Serien A, D und G als 12-monatige Abonnements mit nicht deckungsgleicher Laufzeit.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SectionHeading"/>
        <w:pageBreakBefore/>
        <w:outlineLvl w:val="0"/>
      </w:pPr>
      <w:bookmarkStart w:id="394" w:name="_Sec899"/>
      <w:bookmarkEnd w:id="388"/>
      <w:r>
        <w:lastRenderedPageBreak/>
        <w:t>Anhang F – Bestimmungen für Speicherarrays</w:t>
      </w:r>
      <w:r>
        <w:fldChar w:fldCharType="begin"/>
      </w:r>
      <w:r>
        <w:instrText xml:space="preserve"> TC "</w:instrText>
      </w:r>
      <w:bookmarkStart w:id="395" w:name="_Toc459467674"/>
      <w:r>
        <w:instrText>Anhang F – Bestimmungen für Speicherarrays</w:instrText>
      </w:r>
      <w:bookmarkEnd w:id="395"/>
      <w:r>
        <w:instrText>" \l 1</w:instrText>
      </w:r>
      <w:r>
        <w:fldChar w:fldCharType="end"/>
      </w:r>
    </w:p>
    <w:p w:rsidR="007B0710" w:rsidRDefault="00704752">
      <w:pPr>
        <w:pStyle w:val="ProductList-Offering1Heading"/>
        <w:outlineLvl w:val="1"/>
      </w:pPr>
      <w:bookmarkStart w:id="396" w:name="_Sec900"/>
      <w:r>
        <w:t>Verfügbarkeit</w:t>
      </w:r>
      <w:bookmarkEnd w:id="396"/>
      <w:r>
        <w:fldChar w:fldCharType="begin"/>
      </w:r>
      <w:r>
        <w:instrText xml:space="preserve"> TC "</w:instrText>
      </w:r>
      <w:bookmarkStart w:id="397" w:name="_Toc459467675"/>
      <w:r>
        <w:instrText>Verfügbarkeit</w:instrText>
      </w:r>
      <w:bookmarkEnd w:id="397"/>
      <w:r>
        <w:instrText>" \l 2</w:instrText>
      </w:r>
      <w:r>
        <w:fldChar w:fldCharType="end"/>
      </w:r>
    </w:p>
    <w:p w:rsidR="007B0710" w:rsidRDefault="00704752">
      <w:pPr>
        <w:pStyle w:val="ProductList-Body"/>
      </w:pPr>
      <w:r>
        <w:t>Das Speicherarray ist nur in den folgenden Regionen auslieferbar: Australien, Österreich, Bahrain, Belgien, Brasilien, Kanada, Chile, Kolumbien, Tschechische Republik, Dänemark, Ägypten, Finnland, Frankreich, Deutschland, Griechenland, Hongkong, Ungarn, Island, Indien, Indonesien, Irland, Israel, Italien, Japan, Kenia, Kuwait, Macau, Malaysia, Mexiko, Niederlande, Neuseeland, Nigeria, Norwegen, Peru, Philippinen, Polen, Portugal, Puerto Rico, Katar, Rumänien, Russland, Saudi-Arabien, Singapur, Slowakei, Slowenien, Südafrika, Spanien, Südkorea, Sri Lanka, Schweden, Schweiz, Taiwan, Thailand, Türkei, Vereinigte Arabische Emirate, Ukraine, Vereinigtes Königreich, Vereinigte Staaten, Vietnam.</w:t>
      </w:r>
    </w:p>
    <w:p w:rsidR="007B0710" w:rsidRDefault="00704752">
      <w:pPr>
        <w:pStyle w:val="ProductList-Offering1Heading"/>
        <w:outlineLvl w:val="1"/>
      </w:pPr>
      <w:bookmarkStart w:id="398" w:name="_Sec901"/>
      <w:r>
        <w:t>Lieferung und Eigentum</w:t>
      </w:r>
      <w:bookmarkEnd w:id="398"/>
      <w:r>
        <w:fldChar w:fldCharType="begin"/>
      </w:r>
      <w:r>
        <w:instrText xml:space="preserve"> TC "</w:instrText>
      </w:r>
      <w:bookmarkStart w:id="399" w:name="_Toc459467676"/>
      <w:r>
        <w:instrText>Lieferung und Eigentum</w:instrText>
      </w:r>
      <w:bookmarkEnd w:id="399"/>
      <w:r>
        <w:instrText>" \l 2</w:instrText>
      </w:r>
      <w:r>
        <w:fldChar w:fldCharType="end"/>
      </w:r>
    </w:p>
    <w:p w:rsidR="007B0710" w:rsidRDefault="00704752">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rsidR="007B0710" w:rsidRDefault="00704752">
      <w:pPr>
        <w:pStyle w:val="ProductList-Offering1Heading"/>
        <w:outlineLvl w:val="1"/>
      </w:pPr>
      <w:bookmarkStart w:id="400" w:name="_Sec902"/>
      <w:r>
        <w:t>Speicherarraysoftware</w:t>
      </w:r>
      <w:bookmarkEnd w:id="400"/>
      <w:r>
        <w:fldChar w:fldCharType="begin"/>
      </w:r>
      <w:r>
        <w:instrText xml:space="preserve"> TC "</w:instrText>
      </w:r>
      <w:bookmarkStart w:id="401" w:name="_Toc459467677"/>
      <w:r>
        <w:instrText>Speicherarraysoftware</w:instrText>
      </w:r>
      <w:bookmarkEnd w:id="401"/>
      <w:r>
        <w:instrText>" \l 2</w:instrText>
      </w:r>
      <w:r>
        <w:fldChar w:fldCharType="end"/>
      </w:r>
    </w:p>
    <w:p w:rsidR="007B0710" w:rsidRDefault="00704752">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rsidR="007B0710" w:rsidRDefault="007B0710">
      <w:pPr>
        <w:pStyle w:val="ProductList-Body"/>
      </w:pPr>
    </w:p>
    <w:p w:rsidR="007B0710" w:rsidRDefault="00704752">
      <w:pPr>
        <w:pStyle w:val="ProductList-ClauseHeading"/>
        <w:outlineLvl w:val="2"/>
      </w:pPr>
      <w:r>
        <w:t>Beschränkungen</w:t>
      </w:r>
    </w:p>
    <w:p w:rsidR="007B0710" w:rsidRDefault="00704752">
      <w:pPr>
        <w:pStyle w:val="ProductList-Body"/>
      </w:pPr>
      <w:r>
        <w:t>Der Kunde ist nicht berechtigt, die Speicherarraysoftware für Vergleiche oder ein „Benchmarking“ zu nutzen – außer zu internen Zwecken, in welchem Fall er jedoch die Ergebnisse nicht veröffentlichen oder offenlegen darf.</w:t>
      </w:r>
    </w:p>
    <w:p w:rsidR="007B0710" w:rsidRDefault="007B0710">
      <w:pPr>
        <w:pStyle w:val="ProductList-Body"/>
      </w:pPr>
    </w:p>
    <w:p w:rsidR="007B0710" w:rsidRDefault="00704752">
      <w:pPr>
        <w:pStyle w:val="ProductList-ClauseHeading"/>
        <w:outlineLvl w:val="2"/>
      </w:pPr>
      <w:r>
        <w:t>Bestimmte fremde Open Source-Software</w:t>
      </w:r>
    </w:p>
    <w:p w:rsidR="007B0710" w:rsidRDefault="00704752">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34">
        <w:r>
          <w:rPr>
            <w:color w:val="00467F"/>
            <w:u w:val="single"/>
          </w:rPr>
          <w:t>http://go.microsoft.com/fwlink/?LinkId=627000</w:t>
        </w:r>
      </w:hyperlink>
      <w:r>
        <w:t xml:space="preserve"> ausgewiesen und an den Kunden nach den entsprechenden Open Source-Lizenzen lizenziert.</w:t>
      </w:r>
    </w:p>
    <w:p w:rsidR="007B0710" w:rsidRDefault="007B0710">
      <w:pPr>
        <w:pStyle w:val="ProductList-Body"/>
      </w:pPr>
    </w:p>
    <w:p w:rsidR="007B0710" w:rsidRDefault="00704752">
      <w:pPr>
        <w:pStyle w:val="ProductList-ClauseHeading"/>
        <w:outlineLvl w:val="2"/>
      </w:pPr>
      <w:r>
        <w:t>Aktivierung von und Zustimmung zu internetbasierten Diensten</w:t>
      </w:r>
    </w:p>
    <w:p w:rsidR="007B0710" w:rsidRDefault="00704752">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rsidR="007B0710" w:rsidRDefault="007B0710">
      <w:pPr>
        <w:pStyle w:val="ProductList-Body"/>
      </w:pPr>
    </w:p>
    <w:p w:rsidR="007B0710" w:rsidRDefault="00704752">
      <w:pPr>
        <w:pStyle w:val="ProductList-ClauseHeading"/>
        <w:outlineLvl w:val="2"/>
      </w:pPr>
      <w:r>
        <w:t>Aktualisierungen der Speicherarraysoftware</w:t>
      </w:r>
    </w:p>
    <w:p w:rsidR="007B0710" w:rsidRDefault="00704752">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rsidR="007B0710" w:rsidRDefault="00704752">
      <w:pPr>
        <w:pStyle w:val="ProductList-Offering1Heading"/>
        <w:outlineLvl w:val="1"/>
      </w:pPr>
      <w:bookmarkStart w:id="402" w:name="_Sec903"/>
      <w:r>
        <w:t>Beschränkte Gewährleistung auf die Hardware</w:t>
      </w:r>
      <w:bookmarkEnd w:id="402"/>
      <w:r>
        <w:fldChar w:fldCharType="begin"/>
      </w:r>
      <w:r>
        <w:instrText xml:space="preserve"> TC "</w:instrText>
      </w:r>
      <w:bookmarkStart w:id="403" w:name="_Toc459467678"/>
      <w:r>
        <w:instrText>Beschränkte Gewährleistung auf die Hardware</w:instrText>
      </w:r>
      <w:bookmarkEnd w:id="403"/>
      <w:r>
        <w:instrText>" \l 2</w:instrText>
      </w:r>
      <w:r>
        <w:fldChar w:fldCharType="end"/>
      </w:r>
    </w:p>
    <w:p w:rsidR="007B0710" w:rsidRDefault="00704752">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w:t>
      </w:r>
      <w:r>
        <w:lastRenderedPageBreak/>
        <w:t xml:space="preserve">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rsidR="007B0710" w:rsidRDefault="00704752">
      <w:pPr>
        <w:pStyle w:val="ProductList-Offering1Heading"/>
        <w:outlineLvl w:val="1"/>
      </w:pPr>
      <w:bookmarkStart w:id="404" w:name="_Sec904"/>
      <w:r>
        <w:t>Freistellung. Verteidigung gegen Ansprüche Dritter</w:t>
      </w:r>
      <w:bookmarkEnd w:id="404"/>
      <w:r>
        <w:fldChar w:fldCharType="begin"/>
      </w:r>
      <w:r>
        <w:instrText xml:space="preserve"> TC "</w:instrText>
      </w:r>
      <w:bookmarkStart w:id="405" w:name="_Toc459467679"/>
      <w:r>
        <w:instrText>Freistellung. Verteidigung gegen Ansprüche Dritter</w:instrText>
      </w:r>
      <w:bookmarkEnd w:id="405"/>
      <w:r>
        <w:instrText>" \l 2</w:instrText>
      </w:r>
      <w:r>
        <w:fldChar w:fldCharType="end"/>
      </w:r>
    </w:p>
    <w:p w:rsidR="007B0710" w:rsidRDefault="00704752">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rsidR="007B0710" w:rsidRDefault="00704752">
      <w:pPr>
        <w:pStyle w:val="ProductList-Offering1Heading"/>
        <w:outlineLvl w:val="1"/>
      </w:pPr>
      <w:bookmarkStart w:id="406" w:name="_Sec905"/>
      <w:r>
        <w:t>Haftungsbeschränkung</w:t>
      </w:r>
      <w:bookmarkEnd w:id="406"/>
      <w:r>
        <w:fldChar w:fldCharType="begin"/>
      </w:r>
      <w:r>
        <w:instrText xml:space="preserve"> TC "</w:instrText>
      </w:r>
      <w:bookmarkStart w:id="407" w:name="_Toc459467680"/>
      <w:r>
        <w:instrText>Haftungsbeschränkung</w:instrText>
      </w:r>
      <w:bookmarkEnd w:id="407"/>
      <w:r>
        <w:instrText>" \l 2</w:instrText>
      </w:r>
      <w:r>
        <w:fldChar w:fldCharType="end"/>
      </w:r>
    </w:p>
    <w:p w:rsidR="007B0710" w:rsidRDefault="00704752">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rsidR="007B0710" w:rsidRDefault="00704752">
      <w:pPr>
        <w:pStyle w:val="ProductList-Offering1Heading"/>
        <w:outlineLvl w:val="1"/>
      </w:pPr>
      <w:bookmarkStart w:id="408" w:name="_Sec906"/>
      <w:r>
        <w:t>US-Ausfuhrkontrollgesetz</w:t>
      </w:r>
      <w:bookmarkEnd w:id="408"/>
      <w:r>
        <w:fldChar w:fldCharType="begin"/>
      </w:r>
      <w:r>
        <w:instrText xml:space="preserve"> TC "</w:instrText>
      </w:r>
      <w:bookmarkStart w:id="409" w:name="_Toc459467681"/>
      <w:r>
        <w:instrText>US-Ausfuhrkontrollgesetz</w:instrText>
      </w:r>
      <w:bookmarkEnd w:id="409"/>
      <w:r>
        <w:instrText>" \l 2</w:instrText>
      </w:r>
      <w:r>
        <w:fldChar w:fldCharType="end"/>
      </w:r>
    </w:p>
    <w:p w:rsidR="007B0710" w:rsidRDefault="00704752">
      <w:pPr>
        <w:pStyle w:val="ProductList-Body"/>
      </w:pPr>
      <w:r>
        <w:t>Die Speicherarrays unterliegen den im Volumenlizenzvertrag des Kunden vorgesehenen Bestimmungen zum US-Exportrecht.</w:t>
      </w:r>
    </w:p>
    <w:p w:rsidR="007B0710" w:rsidRDefault="00704752">
      <w:pPr>
        <w:pStyle w:val="ProductList-Offering1Heading"/>
        <w:outlineLvl w:val="1"/>
      </w:pPr>
      <w:bookmarkStart w:id="410" w:name="_Sec907"/>
      <w:r>
        <w:t>Erfassung von Informationen zur Diagnose</w:t>
      </w:r>
      <w:bookmarkEnd w:id="410"/>
      <w:r>
        <w:fldChar w:fldCharType="begin"/>
      </w:r>
      <w:r>
        <w:instrText xml:space="preserve"> TC "</w:instrText>
      </w:r>
      <w:bookmarkStart w:id="411" w:name="_Toc459467682"/>
      <w:r>
        <w:instrText>Erfassung von Informationen zur Diagnose</w:instrText>
      </w:r>
      <w:bookmarkEnd w:id="411"/>
      <w:r>
        <w:instrText>" \l 2</w:instrText>
      </w:r>
      <w:r>
        <w:fldChar w:fldCharType="end"/>
      </w:r>
    </w:p>
    <w:p w:rsidR="007B0710" w:rsidRDefault="00704752">
      <w:pPr>
        <w:pStyle w:val="ProductList-Body"/>
      </w:pPr>
      <w:r>
        <w:t xml:space="preserve">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Weitere Informationen zum Datenschutz für den Speicher-Array finden Sie unter </w:t>
      </w:r>
      <w:hyperlink r:id="rId135">
        <w:r>
          <w:rPr>
            <w:color w:val="00467F"/>
            <w:u w:val="single"/>
          </w:rPr>
          <w:t>https://www.microsoft.com/en-us/privacystatement</w:t>
        </w:r>
      </w:hyperlink>
      <w:r>
        <w:t>.</w:t>
      </w:r>
    </w:p>
    <w:p w:rsidR="007B0710" w:rsidRDefault="00704752">
      <w:pPr>
        <w:pStyle w:val="ProductList-Offering1Heading"/>
        <w:outlineLvl w:val="1"/>
      </w:pPr>
      <w:bookmarkStart w:id="412" w:name="_Sec908"/>
      <w:r>
        <w:t>Nutzung durch die öffentliche Verwaltung</w:t>
      </w:r>
      <w:bookmarkEnd w:id="412"/>
      <w:r>
        <w:fldChar w:fldCharType="begin"/>
      </w:r>
      <w:r>
        <w:instrText xml:space="preserve"> TC "</w:instrText>
      </w:r>
      <w:bookmarkStart w:id="413" w:name="_Toc459467683"/>
      <w:r>
        <w:instrText>Nutzung durch die öffentliche Verwaltung</w:instrText>
      </w:r>
      <w:bookmarkEnd w:id="413"/>
      <w:r>
        <w:instrText>" \l 2</w:instrText>
      </w:r>
      <w:r>
        <w:fldChar w:fldCharType="end"/>
      </w:r>
    </w:p>
    <w:p w:rsidR="007B0710" w:rsidRDefault="00704752">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rsidR="007B0710" w:rsidRDefault="007B0710">
      <w:pPr>
        <w:pStyle w:val="ProductList-Body"/>
        <w:jc w:val="right"/>
      </w:pPr>
    </w:p>
    <w:tbl>
      <w:tblPr>
        <w:tblStyle w:val="PURTable"/>
        <w:tblW w:w="0" w:type="dxa"/>
        <w:tblLook w:val="04A0" w:firstRow="1" w:lastRow="0" w:firstColumn="1" w:lastColumn="0" w:noHBand="0" w:noVBand="1"/>
      </w:tblPr>
      <w:tblGrid>
        <w:gridCol w:w="10916"/>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3D236A">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136"/>
          <w:footerReference w:type="default" r:id="rId137"/>
          <w:type w:val="continuous"/>
          <w:pgSz w:w="12240" w:h="15840" w:code="1"/>
          <w:pgMar w:top="1170" w:right="720" w:bottom="720" w:left="720" w:header="432" w:footer="288" w:gutter="0"/>
          <w:cols w:space="360"/>
        </w:sectPr>
      </w:pPr>
    </w:p>
    <w:bookmarkEnd w:id="394"/>
    <w:p w:rsidR="007B0710" w:rsidRDefault="00704752">
      <w:pPr>
        <w:pStyle w:val="ProductList-SectionHeading"/>
        <w:pageBreakBefore/>
        <w:outlineLvl w:val="0"/>
      </w:pPr>
      <w:r>
        <w:lastRenderedPageBreak/>
        <w:t>Index</w:t>
      </w:r>
      <w:r>
        <w:fldChar w:fldCharType="begin"/>
      </w:r>
      <w:r>
        <w:instrText xml:space="preserve"> TC "</w:instrText>
      </w:r>
      <w:bookmarkStart w:id="414" w:name="_Toc459467684"/>
      <w:r>
        <w:instrText>Index</w:instrText>
      </w:r>
      <w:bookmarkEnd w:id="414"/>
      <w:r>
        <w:instrText>" \l 1</w:instrText>
      </w:r>
      <w:r>
        <w:fldChar w:fldCharType="end"/>
      </w:r>
    </w:p>
    <w:p w:rsidR="007B0710" w:rsidRDefault="007B0710">
      <w:pPr>
        <w:pStyle w:val="ProductList-Body"/>
      </w:pPr>
    </w:p>
    <w:p w:rsidR="007B0710" w:rsidRDefault="007B0710">
      <w:pPr>
        <w:sectPr w:rsidR="007B0710">
          <w:headerReference w:type="default" r:id="rId138"/>
          <w:footerReference w:type="default" r:id="rId139"/>
          <w:type w:val="continuous"/>
          <w:pgSz w:w="12240" w:h="15840" w:code="1"/>
          <w:pgMar w:top="1170" w:right="720" w:bottom="720" w:left="720" w:header="432" w:footer="288" w:gutter="0"/>
          <w:cols w:space="360"/>
        </w:sectPr>
      </w:pPr>
    </w:p>
    <w:p w:rsidR="008F6E70" w:rsidRDefault="00704752">
      <w:pPr>
        <w:pStyle w:val="ProductList-Body"/>
        <w:rPr>
          <w:noProof/>
        </w:rPr>
        <w:sectPr w:rsidR="008F6E70" w:rsidSect="008F6E70">
          <w:type w:val="continuous"/>
          <w:pgSz w:w="12240" w:h="15840" w:code="1"/>
          <w:pgMar w:top="1170" w:right="720" w:bottom="720" w:left="720" w:header="432" w:footer="288" w:gutter="0"/>
          <w:cols w:num="2" w:space="360"/>
        </w:sectPr>
      </w:pPr>
      <w:r>
        <w:lastRenderedPageBreak/>
        <w:fldChar w:fldCharType="begin"/>
      </w:r>
      <w:r>
        <w:instrText xml:space="preserve"> INDEX \c "2" </w:instrText>
      </w:r>
      <w:r>
        <w:fldChar w:fldCharType="separate"/>
      </w:r>
    </w:p>
    <w:p w:rsidR="008F6E70" w:rsidRDefault="008F6E70">
      <w:pPr>
        <w:pStyle w:val="Index1"/>
        <w:tabs>
          <w:tab w:val="right" w:pos="5030"/>
        </w:tabs>
        <w:rPr>
          <w:noProof/>
        </w:rPr>
      </w:pPr>
      <w:r>
        <w:rPr>
          <w:noProof/>
        </w:rPr>
        <w:lastRenderedPageBreak/>
        <w:t>Access 2016, 23</w:t>
      </w:r>
    </w:p>
    <w:p w:rsidR="008F6E70" w:rsidRDefault="008F6E70">
      <w:pPr>
        <w:pStyle w:val="Index1"/>
        <w:tabs>
          <w:tab w:val="right" w:pos="5030"/>
        </w:tabs>
        <w:rPr>
          <w:noProof/>
        </w:rPr>
      </w:pPr>
      <w:r>
        <w:rPr>
          <w:noProof/>
        </w:rPr>
        <w:t>Add-On für Azure Rights Management Premium, 61</w:t>
      </w:r>
    </w:p>
    <w:p w:rsidR="008F6E70" w:rsidRDefault="008F6E70">
      <w:pPr>
        <w:pStyle w:val="Index1"/>
        <w:tabs>
          <w:tab w:val="right" w:pos="5030"/>
        </w:tabs>
        <w:rPr>
          <w:noProof/>
        </w:rPr>
      </w:pPr>
      <w:r>
        <w:rPr>
          <w:noProof/>
        </w:rPr>
        <w:t>Add-On für Azure Rights Management Premium (Nutzer-AL), 51</w:t>
      </w:r>
    </w:p>
    <w:p w:rsidR="008F6E70" w:rsidRDefault="008F6E70">
      <w:pPr>
        <w:pStyle w:val="Index1"/>
        <w:tabs>
          <w:tab w:val="right" w:pos="5030"/>
        </w:tabs>
        <w:rPr>
          <w:noProof/>
        </w:rPr>
      </w:pPr>
      <w:r>
        <w:rPr>
          <w:noProof/>
        </w:rPr>
        <w:t>Add-On für Exchange Online Plan 1, 60, 63</w:t>
      </w:r>
    </w:p>
    <w:p w:rsidR="008F6E70" w:rsidRDefault="008F6E70">
      <w:pPr>
        <w:pStyle w:val="Index1"/>
        <w:tabs>
          <w:tab w:val="right" w:pos="5030"/>
        </w:tabs>
        <w:rPr>
          <w:noProof/>
        </w:rPr>
      </w:pPr>
      <w:r>
        <w:rPr>
          <w:noProof/>
        </w:rPr>
        <w:t>Add-On für Lync Voice für Enterprise Cloud Suite, 54</w:t>
      </w:r>
    </w:p>
    <w:p w:rsidR="008F6E70" w:rsidRDefault="008F6E70">
      <w:pPr>
        <w:pStyle w:val="Index1"/>
        <w:tabs>
          <w:tab w:val="right" w:pos="5030"/>
        </w:tabs>
        <w:rPr>
          <w:noProof/>
        </w:rPr>
      </w:pPr>
      <w:r>
        <w:rPr>
          <w:noProof/>
        </w:rPr>
        <w:t>Add-On für Microsoft Intune, 54</w:t>
      </w:r>
    </w:p>
    <w:p w:rsidR="008F6E70" w:rsidRDefault="008F6E70">
      <w:pPr>
        <w:pStyle w:val="Index1"/>
        <w:tabs>
          <w:tab w:val="right" w:pos="5030"/>
        </w:tabs>
        <w:rPr>
          <w:noProof/>
        </w:rPr>
      </w:pPr>
      <w:r>
        <w:rPr>
          <w:noProof/>
        </w:rPr>
        <w:t>Add-On für Microsoft Social Engagement Professional EDU, 57</w:t>
      </w:r>
    </w:p>
    <w:p w:rsidR="008F6E70" w:rsidRDefault="008F6E70">
      <w:pPr>
        <w:pStyle w:val="Index1"/>
        <w:tabs>
          <w:tab w:val="right" w:pos="5030"/>
        </w:tabs>
        <w:rPr>
          <w:noProof/>
        </w:rPr>
      </w:pPr>
      <w:r>
        <w:rPr>
          <w:noProof/>
        </w:rPr>
        <w:t>Add-On für Office 365 Education E5, 59</w:t>
      </w:r>
    </w:p>
    <w:p w:rsidR="008F6E70" w:rsidRDefault="008F6E70">
      <w:pPr>
        <w:pStyle w:val="Index1"/>
        <w:tabs>
          <w:tab w:val="right" w:pos="5030"/>
        </w:tabs>
        <w:rPr>
          <w:noProof/>
        </w:rPr>
      </w:pPr>
      <w:r>
        <w:rPr>
          <w:noProof/>
        </w:rPr>
        <w:t>Add-On für Office 365 Enterprise E1, E3 Add-on, 60</w:t>
      </w:r>
    </w:p>
    <w:p w:rsidR="008F6E70" w:rsidRDefault="008F6E70">
      <w:pPr>
        <w:pStyle w:val="Index1"/>
        <w:tabs>
          <w:tab w:val="right" w:pos="5030"/>
        </w:tabs>
        <w:rPr>
          <w:noProof/>
        </w:rPr>
      </w:pPr>
      <w:r>
        <w:rPr>
          <w:noProof/>
        </w:rPr>
        <w:t>Add-On für Office 365 Enterprise E4, 60</w:t>
      </w:r>
    </w:p>
    <w:p w:rsidR="008F6E70" w:rsidRDefault="008F6E70">
      <w:pPr>
        <w:pStyle w:val="Index1"/>
        <w:tabs>
          <w:tab w:val="right" w:pos="5030"/>
        </w:tabs>
        <w:rPr>
          <w:noProof/>
        </w:rPr>
      </w:pPr>
      <w:r>
        <w:rPr>
          <w:noProof/>
        </w:rPr>
        <w:t>Add-On für Office 365 Enterprise E5, 60</w:t>
      </w:r>
    </w:p>
    <w:p w:rsidR="008F6E70" w:rsidRDefault="008F6E70">
      <w:pPr>
        <w:pStyle w:val="Index1"/>
        <w:tabs>
          <w:tab w:val="right" w:pos="5030"/>
        </w:tabs>
        <w:rPr>
          <w:noProof/>
        </w:rPr>
      </w:pPr>
      <w:r>
        <w:rPr>
          <w:noProof/>
        </w:rPr>
        <w:t>Add-On für Office 365 Midsize Business, 60</w:t>
      </w:r>
    </w:p>
    <w:p w:rsidR="008F6E70" w:rsidRDefault="008F6E70">
      <w:pPr>
        <w:pStyle w:val="Index1"/>
        <w:tabs>
          <w:tab w:val="right" w:pos="5030"/>
        </w:tabs>
        <w:rPr>
          <w:noProof/>
        </w:rPr>
      </w:pPr>
      <w:r>
        <w:rPr>
          <w:noProof/>
        </w:rPr>
        <w:t>Add-On für Operations Management Suite Datacenter Edition, 52</w:t>
      </w:r>
    </w:p>
    <w:p w:rsidR="008F6E70" w:rsidRDefault="008F6E70">
      <w:pPr>
        <w:pStyle w:val="Index1"/>
        <w:tabs>
          <w:tab w:val="right" w:pos="5030"/>
        </w:tabs>
        <w:rPr>
          <w:noProof/>
        </w:rPr>
      </w:pPr>
      <w:r>
        <w:rPr>
          <w:noProof/>
        </w:rPr>
        <w:t>Add-On für Operations Management Suite Standard Edition, 52</w:t>
      </w:r>
    </w:p>
    <w:p w:rsidR="008F6E70" w:rsidRDefault="008F6E70">
      <w:pPr>
        <w:pStyle w:val="Index1"/>
        <w:tabs>
          <w:tab w:val="right" w:pos="5030"/>
        </w:tabs>
        <w:rPr>
          <w:noProof/>
        </w:rPr>
      </w:pPr>
      <w:r>
        <w:rPr>
          <w:noProof/>
        </w:rPr>
        <w:t>Add-On für Project Online Essentials, 64</w:t>
      </w:r>
    </w:p>
    <w:p w:rsidR="008F6E70" w:rsidRDefault="008F6E70">
      <w:pPr>
        <w:pStyle w:val="Index1"/>
        <w:tabs>
          <w:tab w:val="right" w:pos="5030"/>
        </w:tabs>
        <w:rPr>
          <w:noProof/>
        </w:rPr>
      </w:pPr>
      <w:r>
        <w:rPr>
          <w:noProof/>
        </w:rPr>
        <w:t>Add-On für Project Online Premium, 64</w:t>
      </w:r>
    </w:p>
    <w:p w:rsidR="008F6E70" w:rsidRDefault="008F6E70">
      <w:pPr>
        <w:pStyle w:val="Index1"/>
        <w:tabs>
          <w:tab w:val="right" w:pos="5030"/>
        </w:tabs>
        <w:rPr>
          <w:noProof/>
        </w:rPr>
      </w:pPr>
      <w:r>
        <w:rPr>
          <w:noProof/>
        </w:rPr>
        <w:t>Add-On für Project Online Professional, 64</w:t>
      </w:r>
    </w:p>
    <w:p w:rsidR="008F6E70" w:rsidRDefault="008F6E70">
      <w:pPr>
        <w:pStyle w:val="Index1"/>
        <w:tabs>
          <w:tab w:val="right" w:pos="5030"/>
        </w:tabs>
        <w:rPr>
          <w:noProof/>
        </w:rPr>
      </w:pPr>
      <w:r>
        <w:rPr>
          <w:noProof/>
        </w:rPr>
        <w:t>Add-On für SharePoint Online Plan 1, 65</w:t>
      </w:r>
    </w:p>
    <w:p w:rsidR="008F6E70" w:rsidRDefault="008F6E70">
      <w:pPr>
        <w:pStyle w:val="Index1"/>
        <w:tabs>
          <w:tab w:val="right" w:pos="5030"/>
        </w:tabs>
        <w:rPr>
          <w:noProof/>
        </w:rPr>
      </w:pPr>
      <w:r>
        <w:rPr>
          <w:noProof/>
        </w:rPr>
        <w:t>Add-On für Skype for Business Online Plan 1, 60, 65</w:t>
      </w:r>
    </w:p>
    <w:p w:rsidR="008F6E70" w:rsidRDefault="008F6E70">
      <w:pPr>
        <w:pStyle w:val="Index1"/>
        <w:tabs>
          <w:tab w:val="right" w:pos="5030"/>
        </w:tabs>
        <w:rPr>
          <w:noProof/>
        </w:rPr>
      </w:pPr>
      <w:r>
        <w:rPr>
          <w:noProof/>
        </w:rPr>
        <w:t>Add-On für Windows 10 Education E5 pro Gerät (für E3 pro Gerät), 38</w:t>
      </w:r>
    </w:p>
    <w:p w:rsidR="008F6E70" w:rsidRDefault="008F6E70">
      <w:pPr>
        <w:pStyle w:val="Index1"/>
        <w:tabs>
          <w:tab w:val="right" w:pos="5030"/>
        </w:tabs>
        <w:rPr>
          <w:noProof/>
        </w:rPr>
      </w:pPr>
      <w:r>
        <w:rPr>
          <w:noProof/>
        </w:rPr>
        <w:t>Add-On für Windows 10 Enterprise E3 pro Nutzer (für E3 pro Gerät), 38</w:t>
      </w:r>
    </w:p>
    <w:p w:rsidR="008F6E70" w:rsidRDefault="008F6E70">
      <w:pPr>
        <w:pStyle w:val="Index1"/>
        <w:tabs>
          <w:tab w:val="right" w:pos="5030"/>
        </w:tabs>
        <w:rPr>
          <w:noProof/>
        </w:rPr>
      </w:pPr>
      <w:r>
        <w:rPr>
          <w:noProof/>
        </w:rPr>
        <w:t>Add-On für Windows 10 Enterprise E5 pro Gerät oder Nutzer (für E3 pro Gerät) (SL), 38</w:t>
      </w:r>
    </w:p>
    <w:p w:rsidR="008F6E70" w:rsidRDefault="008F6E70">
      <w:pPr>
        <w:pStyle w:val="Index1"/>
        <w:tabs>
          <w:tab w:val="right" w:pos="5030"/>
        </w:tabs>
        <w:rPr>
          <w:noProof/>
        </w:rPr>
      </w:pPr>
      <w:r>
        <w:rPr>
          <w:noProof/>
        </w:rPr>
        <w:t>Apple Macintosh, 39</w:t>
      </w:r>
    </w:p>
    <w:p w:rsidR="008F6E70" w:rsidRDefault="008F6E70">
      <w:pPr>
        <w:pStyle w:val="Index1"/>
        <w:tabs>
          <w:tab w:val="right" w:pos="5030"/>
        </w:tabs>
        <w:rPr>
          <w:noProof/>
        </w:rPr>
      </w:pPr>
      <w:r>
        <w:rPr>
          <w:noProof/>
        </w:rPr>
        <w:t>Aufgaben-CAL für Microsoft Dynamics AX, 55, 78</w:t>
      </w:r>
    </w:p>
    <w:p w:rsidR="008F6E70" w:rsidRDefault="008F6E70">
      <w:pPr>
        <w:pStyle w:val="Index1"/>
        <w:tabs>
          <w:tab w:val="right" w:pos="5030"/>
        </w:tabs>
        <w:rPr>
          <w:noProof/>
        </w:rPr>
      </w:pPr>
      <w:r>
        <w:rPr>
          <w:noProof/>
        </w:rPr>
        <w:t>Aufgaben-CAL für Microsoft Dynamics AX 2012 R3, 19</w:t>
      </w:r>
    </w:p>
    <w:p w:rsidR="008F6E70" w:rsidRDefault="008F6E70">
      <w:pPr>
        <w:pStyle w:val="Index1"/>
        <w:tabs>
          <w:tab w:val="right" w:pos="5030"/>
        </w:tabs>
        <w:rPr>
          <w:noProof/>
        </w:rPr>
      </w:pPr>
      <w:r>
        <w:rPr>
          <w:noProof/>
        </w:rPr>
        <w:t>Azure Active Directory Basic (Nutzer-AL), 51</w:t>
      </w:r>
    </w:p>
    <w:p w:rsidR="008F6E70" w:rsidRDefault="008F6E70">
      <w:pPr>
        <w:pStyle w:val="Index1"/>
        <w:tabs>
          <w:tab w:val="right" w:pos="5030"/>
        </w:tabs>
        <w:rPr>
          <w:noProof/>
        </w:rPr>
      </w:pPr>
      <w:r>
        <w:rPr>
          <w:noProof/>
        </w:rPr>
        <w:t>Azure Active Directory Premium P1 (Nutzer-AL), 51</w:t>
      </w:r>
    </w:p>
    <w:p w:rsidR="008F6E70" w:rsidRDefault="008F6E70">
      <w:pPr>
        <w:pStyle w:val="Index1"/>
        <w:tabs>
          <w:tab w:val="right" w:pos="5030"/>
        </w:tabs>
        <w:rPr>
          <w:noProof/>
        </w:rPr>
      </w:pPr>
      <w:r>
        <w:rPr>
          <w:noProof/>
        </w:rPr>
        <w:t>Azure Active Directory Premium P2 (Nutzer-AL), 51</w:t>
      </w:r>
    </w:p>
    <w:p w:rsidR="008F6E70" w:rsidRDefault="008F6E70">
      <w:pPr>
        <w:pStyle w:val="Index1"/>
        <w:tabs>
          <w:tab w:val="right" w:pos="5030"/>
        </w:tabs>
        <w:rPr>
          <w:noProof/>
        </w:rPr>
      </w:pPr>
      <w:r>
        <w:rPr>
          <w:noProof/>
        </w:rPr>
        <w:t>Azure RemoteApp (Nutzer-SL), 51</w:t>
      </w:r>
    </w:p>
    <w:p w:rsidR="008F6E70" w:rsidRDefault="008F6E70">
      <w:pPr>
        <w:pStyle w:val="Index1"/>
        <w:tabs>
          <w:tab w:val="right" w:pos="5030"/>
        </w:tabs>
        <w:rPr>
          <w:noProof/>
        </w:rPr>
      </w:pPr>
      <w:r>
        <w:rPr>
          <w:noProof/>
        </w:rPr>
        <w:t>Azure Rights Management Premium (Nutzer-AL), 51</w:t>
      </w:r>
    </w:p>
    <w:p w:rsidR="008F6E70" w:rsidRDefault="008F6E70">
      <w:pPr>
        <w:pStyle w:val="Index1"/>
        <w:tabs>
          <w:tab w:val="right" w:pos="5030"/>
        </w:tabs>
        <w:rPr>
          <w:noProof/>
        </w:rPr>
      </w:pPr>
      <w:r>
        <w:rPr>
          <w:noProof/>
        </w:rPr>
        <w:t>Azure-Standortwiederherstellung, 85</w:t>
      </w:r>
    </w:p>
    <w:p w:rsidR="008F6E70" w:rsidRDefault="008F6E70">
      <w:pPr>
        <w:pStyle w:val="Index1"/>
        <w:tabs>
          <w:tab w:val="right" w:pos="5030"/>
        </w:tabs>
        <w:rPr>
          <w:noProof/>
        </w:rPr>
      </w:pPr>
      <w:r>
        <w:rPr>
          <w:noProof/>
        </w:rPr>
        <w:t>Bing Maps Asset Management for Windows Europe oder North America, 66</w:t>
      </w:r>
    </w:p>
    <w:p w:rsidR="008F6E70" w:rsidRDefault="008F6E70">
      <w:pPr>
        <w:pStyle w:val="Index1"/>
        <w:tabs>
          <w:tab w:val="right" w:pos="5030"/>
        </w:tabs>
        <w:rPr>
          <w:noProof/>
        </w:rPr>
      </w:pPr>
      <w:r>
        <w:rPr>
          <w:noProof/>
        </w:rPr>
        <w:t>Bing Maps Asset Management for Windows Platform Fee Monthly Subscription, 66</w:t>
      </w:r>
    </w:p>
    <w:p w:rsidR="008F6E70" w:rsidRDefault="008F6E70">
      <w:pPr>
        <w:pStyle w:val="Index1"/>
        <w:tabs>
          <w:tab w:val="right" w:pos="5030"/>
        </w:tabs>
        <w:rPr>
          <w:noProof/>
        </w:rPr>
      </w:pPr>
      <w:r>
        <w:rPr>
          <w:noProof/>
        </w:rPr>
        <w:t>Bing Maps Enterprise Fee Monthly Subscription, 66</w:t>
      </w:r>
    </w:p>
    <w:p w:rsidR="008F6E70" w:rsidRDefault="008F6E70">
      <w:pPr>
        <w:pStyle w:val="Index1"/>
        <w:tabs>
          <w:tab w:val="right" w:pos="5030"/>
        </w:tabs>
        <w:rPr>
          <w:noProof/>
        </w:rPr>
      </w:pPr>
      <w:r>
        <w:rPr>
          <w:noProof/>
        </w:rPr>
        <w:t>Bing Maps Internal Website Usage 100K Transactions Monthly Subscription, 66</w:t>
      </w:r>
    </w:p>
    <w:p w:rsidR="008F6E70" w:rsidRDefault="008F6E70">
      <w:pPr>
        <w:pStyle w:val="Index1"/>
        <w:tabs>
          <w:tab w:val="right" w:pos="5030"/>
        </w:tabs>
        <w:rPr>
          <w:noProof/>
        </w:rPr>
      </w:pPr>
      <w:r>
        <w:rPr>
          <w:noProof/>
        </w:rPr>
        <w:t>Bing Maps Internal Website Usage 500K (und höher) Transactions Monthly Subscription, 66</w:t>
      </w:r>
    </w:p>
    <w:p w:rsidR="008F6E70" w:rsidRDefault="008F6E70">
      <w:pPr>
        <w:pStyle w:val="Index1"/>
        <w:tabs>
          <w:tab w:val="right" w:pos="5030"/>
        </w:tabs>
        <w:rPr>
          <w:noProof/>
        </w:rPr>
      </w:pPr>
      <w:r>
        <w:rPr>
          <w:noProof/>
        </w:rPr>
        <w:t>Bing Maps Known 5K User Monthly Subscription, 66</w:t>
      </w:r>
    </w:p>
    <w:p w:rsidR="008F6E70" w:rsidRDefault="008F6E70">
      <w:pPr>
        <w:pStyle w:val="Index1"/>
        <w:tabs>
          <w:tab w:val="right" w:pos="5030"/>
        </w:tabs>
        <w:rPr>
          <w:noProof/>
        </w:rPr>
      </w:pPr>
      <w:r>
        <w:rPr>
          <w:noProof/>
        </w:rPr>
        <w:t>Bing Maps Known Per User Monthly Subscription, 66</w:t>
      </w:r>
    </w:p>
    <w:p w:rsidR="008F6E70" w:rsidRDefault="008F6E70">
      <w:pPr>
        <w:pStyle w:val="Index1"/>
        <w:tabs>
          <w:tab w:val="right" w:pos="5030"/>
        </w:tabs>
        <w:rPr>
          <w:noProof/>
        </w:rPr>
      </w:pPr>
      <w:r>
        <w:rPr>
          <w:noProof/>
        </w:rPr>
        <w:t>Bing Maps Light Known 500 User Monthly Subscription, 66</w:t>
      </w:r>
    </w:p>
    <w:p w:rsidR="008F6E70" w:rsidRDefault="008F6E70">
      <w:pPr>
        <w:pStyle w:val="Index1"/>
        <w:tabs>
          <w:tab w:val="right" w:pos="5030"/>
        </w:tabs>
        <w:rPr>
          <w:noProof/>
        </w:rPr>
      </w:pPr>
      <w:r>
        <w:rPr>
          <w:noProof/>
        </w:rPr>
        <w:t>Bing Maps Light Known 5K User Monthly Subscription, 66</w:t>
      </w:r>
    </w:p>
    <w:p w:rsidR="008F6E70" w:rsidRDefault="008F6E70">
      <w:pPr>
        <w:pStyle w:val="Index1"/>
        <w:tabs>
          <w:tab w:val="right" w:pos="5030"/>
        </w:tabs>
        <w:rPr>
          <w:noProof/>
        </w:rPr>
      </w:pPr>
      <w:r>
        <w:rPr>
          <w:noProof/>
        </w:rPr>
        <w:t>Bing Maps Public Website Usage 100K Transaction Monthly Subscription, 66</w:t>
      </w:r>
    </w:p>
    <w:p w:rsidR="008F6E70" w:rsidRDefault="008F6E70">
      <w:pPr>
        <w:pStyle w:val="Index1"/>
        <w:tabs>
          <w:tab w:val="right" w:pos="5030"/>
        </w:tabs>
        <w:rPr>
          <w:noProof/>
        </w:rPr>
      </w:pPr>
      <w:r>
        <w:rPr>
          <w:noProof/>
        </w:rPr>
        <w:t>Bing Maps Public Website Usage 500K (und höher) Transactions Monthly Subscription, 66</w:t>
      </w:r>
    </w:p>
    <w:p w:rsidR="008F6E70" w:rsidRDefault="008F6E70">
      <w:pPr>
        <w:pStyle w:val="Index1"/>
        <w:tabs>
          <w:tab w:val="right" w:pos="5030"/>
        </w:tabs>
        <w:rPr>
          <w:noProof/>
        </w:rPr>
      </w:pPr>
      <w:r>
        <w:rPr>
          <w:noProof/>
        </w:rPr>
        <w:t>BizTalk Server, 83</w:t>
      </w:r>
    </w:p>
    <w:p w:rsidR="008F6E70" w:rsidRDefault="008F6E70">
      <w:pPr>
        <w:pStyle w:val="Index1"/>
        <w:tabs>
          <w:tab w:val="right" w:pos="5030"/>
        </w:tabs>
        <w:rPr>
          <w:noProof/>
        </w:rPr>
      </w:pPr>
      <w:r>
        <w:rPr>
          <w:noProof/>
        </w:rPr>
        <w:lastRenderedPageBreak/>
        <w:t>BizTalk Server 2013, 14</w:t>
      </w:r>
    </w:p>
    <w:p w:rsidR="008F6E70" w:rsidRDefault="008F6E70">
      <w:pPr>
        <w:pStyle w:val="Index1"/>
        <w:tabs>
          <w:tab w:val="right" w:pos="5030"/>
        </w:tabs>
        <w:rPr>
          <w:noProof/>
        </w:rPr>
      </w:pPr>
      <w:r>
        <w:rPr>
          <w:noProof/>
        </w:rPr>
        <w:t>BizTalk Server 2013 R2 Branch Edition, 13</w:t>
      </w:r>
    </w:p>
    <w:p w:rsidR="008F6E70" w:rsidRDefault="008F6E70">
      <w:pPr>
        <w:pStyle w:val="Index1"/>
        <w:tabs>
          <w:tab w:val="right" w:pos="5030"/>
        </w:tabs>
        <w:rPr>
          <w:noProof/>
        </w:rPr>
      </w:pPr>
      <w:r>
        <w:rPr>
          <w:noProof/>
        </w:rPr>
        <w:t>BizTalk Server 2013 R2 Branch IDC, 13</w:t>
      </w:r>
    </w:p>
    <w:p w:rsidR="008F6E70" w:rsidRDefault="008F6E70">
      <w:pPr>
        <w:pStyle w:val="Index1"/>
        <w:tabs>
          <w:tab w:val="right" w:pos="5030"/>
        </w:tabs>
        <w:rPr>
          <w:noProof/>
        </w:rPr>
      </w:pPr>
      <w:r>
        <w:rPr>
          <w:noProof/>
        </w:rPr>
        <w:t>BizTalk Server 2013 R2 Developer, 14</w:t>
      </w:r>
    </w:p>
    <w:p w:rsidR="008F6E70" w:rsidRDefault="008F6E70">
      <w:pPr>
        <w:pStyle w:val="Index1"/>
        <w:tabs>
          <w:tab w:val="right" w:pos="5030"/>
        </w:tabs>
        <w:rPr>
          <w:noProof/>
        </w:rPr>
      </w:pPr>
      <w:r>
        <w:rPr>
          <w:noProof/>
        </w:rPr>
        <w:t>BizTalk Server 2013 R2 Enterprise Edition, 14</w:t>
      </w:r>
    </w:p>
    <w:p w:rsidR="008F6E70" w:rsidRDefault="008F6E70">
      <w:pPr>
        <w:pStyle w:val="Index1"/>
        <w:tabs>
          <w:tab w:val="right" w:pos="5030"/>
        </w:tabs>
        <w:rPr>
          <w:noProof/>
        </w:rPr>
      </w:pPr>
      <w:r>
        <w:rPr>
          <w:noProof/>
        </w:rPr>
        <w:t>BizTalk Server 2013 R2 Standard Edition, 14</w:t>
      </w:r>
    </w:p>
    <w:p w:rsidR="008F6E70" w:rsidRDefault="008F6E70">
      <w:pPr>
        <w:pStyle w:val="Index1"/>
        <w:tabs>
          <w:tab w:val="right" w:pos="5030"/>
        </w:tabs>
        <w:rPr>
          <w:noProof/>
        </w:rPr>
      </w:pPr>
      <w:r>
        <w:rPr>
          <w:noProof/>
        </w:rPr>
        <w:t>BizTalk Server 2013 R2 Standard Edition IDC, 14</w:t>
      </w:r>
    </w:p>
    <w:p w:rsidR="008F6E70" w:rsidRDefault="008F6E70">
      <w:pPr>
        <w:pStyle w:val="Index1"/>
        <w:tabs>
          <w:tab w:val="right" w:pos="5030"/>
        </w:tabs>
        <w:rPr>
          <w:noProof/>
        </w:rPr>
      </w:pPr>
      <w:r>
        <w:rPr>
          <w:noProof/>
        </w:rPr>
        <w:t>BizTalk Server Branch, 84</w:t>
      </w:r>
    </w:p>
    <w:p w:rsidR="008F6E70" w:rsidRDefault="008F6E70">
      <w:pPr>
        <w:pStyle w:val="Index1"/>
        <w:tabs>
          <w:tab w:val="right" w:pos="5030"/>
        </w:tabs>
        <w:rPr>
          <w:noProof/>
        </w:rPr>
      </w:pPr>
      <w:r>
        <w:rPr>
          <w:noProof/>
        </w:rPr>
        <w:t>BizTalk Server Enterprise, 84</w:t>
      </w:r>
    </w:p>
    <w:p w:rsidR="008F6E70" w:rsidRDefault="008F6E70">
      <w:pPr>
        <w:pStyle w:val="Index1"/>
        <w:tabs>
          <w:tab w:val="right" w:pos="5030"/>
        </w:tabs>
        <w:rPr>
          <w:noProof/>
        </w:rPr>
      </w:pPr>
      <w:r>
        <w:rPr>
          <w:noProof/>
        </w:rPr>
        <w:t>BizTalk Server Standard, 84</w:t>
      </w:r>
    </w:p>
    <w:p w:rsidR="008F6E70" w:rsidRDefault="008F6E70">
      <w:pPr>
        <w:pStyle w:val="Index1"/>
        <w:tabs>
          <w:tab w:val="right" w:pos="5030"/>
        </w:tabs>
        <w:rPr>
          <w:noProof/>
        </w:rPr>
      </w:pPr>
      <w:r>
        <w:rPr>
          <w:noProof/>
        </w:rPr>
        <w:t>Business Productivity Online Deskless Suite, 61</w:t>
      </w:r>
    </w:p>
    <w:p w:rsidR="008F6E70" w:rsidRDefault="008F6E70">
      <w:pPr>
        <w:pStyle w:val="Index1"/>
        <w:tabs>
          <w:tab w:val="right" w:pos="5030"/>
        </w:tabs>
        <w:rPr>
          <w:noProof/>
        </w:rPr>
      </w:pPr>
      <w:r>
        <w:rPr>
          <w:noProof/>
        </w:rPr>
        <w:t>CAL für Exchange Server Enterprise 2016, 25</w:t>
      </w:r>
    </w:p>
    <w:p w:rsidR="008F6E70" w:rsidRDefault="008F6E70">
      <w:pPr>
        <w:pStyle w:val="Index1"/>
        <w:tabs>
          <w:tab w:val="right" w:pos="5030"/>
        </w:tabs>
        <w:rPr>
          <w:noProof/>
        </w:rPr>
      </w:pPr>
      <w:r>
        <w:rPr>
          <w:noProof/>
        </w:rPr>
        <w:t>CAL für Exchange Server Standard 2016, 25</w:t>
      </w:r>
    </w:p>
    <w:p w:rsidR="008F6E70" w:rsidRDefault="008F6E70">
      <w:pPr>
        <w:pStyle w:val="Index1"/>
        <w:tabs>
          <w:tab w:val="right" w:pos="5030"/>
        </w:tabs>
        <w:rPr>
          <w:noProof/>
        </w:rPr>
      </w:pPr>
      <w:r>
        <w:rPr>
          <w:noProof/>
        </w:rPr>
        <w:t>CAL für Microsoft Dynamics AX 2012 R3 Self-Service, 19</w:t>
      </w:r>
    </w:p>
    <w:p w:rsidR="008F6E70" w:rsidRDefault="008F6E70">
      <w:pPr>
        <w:pStyle w:val="Index1"/>
        <w:tabs>
          <w:tab w:val="right" w:pos="5030"/>
        </w:tabs>
        <w:rPr>
          <w:noProof/>
        </w:rPr>
      </w:pPr>
      <w:r>
        <w:rPr>
          <w:noProof/>
        </w:rPr>
        <w:t>CAL für Microsoft Dynamics CRM, 78</w:t>
      </w:r>
    </w:p>
    <w:p w:rsidR="008F6E70" w:rsidRDefault="008F6E70">
      <w:pPr>
        <w:pStyle w:val="Index1"/>
        <w:tabs>
          <w:tab w:val="right" w:pos="5030"/>
        </w:tabs>
        <w:rPr>
          <w:noProof/>
        </w:rPr>
      </w:pPr>
      <w:r>
        <w:rPr>
          <w:noProof/>
        </w:rPr>
        <w:t>CAL für Microsoft Dynamics CRM 2016 Basic, 20</w:t>
      </w:r>
    </w:p>
    <w:p w:rsidR="008F6E70" w:rsidRDefault="008F6E70">
      <w:pPr>
        <w:pStyle w:val="Index1"/>
        <w:tabs>
          <w:tab w:val="right" w:pos="5030"/>
        </w:tabs>
        <w:rPr>
          <w:noProof/>
        </w:rPr>
      </w:pPr>
      <w:r>
        <w:rPr>
          <w:noProof/>
        </w:rPr>
        <w:t>CAL für Microsoft Dynamics CRM 2016 Essentials, 20</w:t>
      </w:r>
    </w:p>
    <w:p w:rsidR="008F6E70" w:rsidRDefault="008F6E70">
      <w:pPr>
        <w:pStyle w:val="Index1"/>
        <w:tabs>
          <w:tab w:val="right" w:pos="5030"/>
        </w:tabs>
        <w:rPr>
          <w:noProof/>
        </w:rPr>
      </w:pPr>
      <w:r>
        <w:rPr>
          <w:noProof/>
        </w:rPr>
        <w:t>CAL für Microsoft Dynamics CRM 2016 Professional, 20</w:t>
      </w:r>
    </w:p>
    <w:p w:rsidR="008F6E70" w:rsidRDefault="008F6E70">
      <w:pPr>
        <w:pStyle w:val="Index1"/>
        <w:tabs>
          <w:tab w:val="right" w:pos="5030"/>
        </w:tabs>
        <w:rPr>
          <w:noProof/>
        </w:rPr>
      </w:pPr>
      <w:r>
        <w:rPr>
          <w:noProof/>
        </w:rPr>
        <w:t>CAL für Microsoft Dynamics CRM Basic, 56</w:t>
      </w:r>
    </w:p>
    <w:p w:rsidR="008F6E70" w:rsidRDefault="008F6E70">
      <w:pPr>
        <w:pStyle w:val="Index1"/>
        <w:tabs>
          <w:tab w:val="right" w:pos="5030"/>
        </w:tabs>
        <w:rPr>
          <w:noProof/>
        </w:rPr>
      </w:pPr>
      <w:r>
        <w:rPr>
          <w:noProof/>
        </w:rPr>
        <w:t>CAL für Microsoft Dynamics CRM Essential, 56</w:t>
      </w:r>
    </w:p>
    <w:p w:rsidR="008F6E70" w:rsidRDefault="008F6E70">
      <w:pPr>
        <w:pStyle w:val="Index1"/>
        <w:tabs>
          <w:tab w:val="right" w:pos="5030"/>
        </w:tabs>
        <w:rPr>
          <w:noProof/>
        </w:rPr>
      </w:pPr>
      <w:r>
        <w:rPr>
          <w:noProof/>
        </w:rPr>
        <w:t>CAL für Microsoft Dynamics CRM Professional, 56, 57</w:t>
      </w:r>
    </w:p>
    <w:p w:rsidR="008F6E70" w:rsidRDefault="008F6E70">
      <w:pPr>
        <w:pStyle w:val="Index1"/>
        <w:tabs>
          <w:tab w:val="right" w:pos="5030"/>
        </w:tabs>
        <w:rPr>
          <w:noProof/>
        </w:rPr>
      </w:pPr>
      <w:r>
        <w:rPr>
          <w:noProof/>
        </w:rPr>
        <w:t>CAL für Microsoft Identity Manager 2016, 22</w:t>
      </w:r>
    </w:p>
    <w:p w:rsidR="008F6E70" w:rsidRDefault="008F6E70">
      <w:pPr>
        <w:pStyle w:val="Index1"/>
        <w:tabs>
          <w:tab w:val="right" w:pos="5030"/>
        </w:tabs>
        <w:rPr>
          <w:noProof/>
        </w:rPr>
      </w:pPr>
      <w:r>
        <w:rPr>
          <w:noProof/>
        </w:rPr>
        <w:t>CAL für Project Server 2016, 26</w:t>
      </w:r>
    </w:p>
    <w:p w:rsidR="008F6E70" w:rsidRDefault="008F6E70">
      <w:pPr>
        <w:pStyle w:val="Index1"/>
        <w:tabs>
          <w:tab w:val="right" w:pos="5030"/>
        </w:tabs>
        <w:rPr>
          <w:noProof/>
        </w:rPr>
      </w:pPr>
      <w:r>
        <w:rPr>
          <w:noProof/>
        </w:rPr>
        <w:t>CAL für SharePoint Server 2016 Standard, 27</w:t>
      </w:r>
    </w:p>
    <w:p w:rsidR="008F6E70" w:rsidRDefault="008F6E70">
      <w:pPr>
        <w:pStyle w:val="Index1"/>
        <w:tabs>
          <w:tab w:val="right" w:pos="5030"/>
        </w:tabs>
        <w:rPr>
          <w:noProof/>
        </w:rPr>
      </w:pPr>
      <w:r>
        <w:rPr>
          <w:noProof/>
        </w:rPr>
        <w:t>CAL für Skype for Business Plus, 28</w:t>
      </w:r>
    </w:p>
    <w:p w:rsidR="008F6E70" w:rsidRDefault="008F6E70">
      <w:pPr>
        <w:pStyle w:val="Index1"/>
        <w:tabs>
          <w:tab w:val="right" w:pos="5030"/>
        </w:tabs>
        <w:rPr>
          <w:noProof/>
        </w:rPr>
      </w:pPr>
      <w:r>
        <w:rPr>
          <w:noProof/>
        </w:rPr>
        <w:t>CAL für Skype for Business Server 2015 Plus, 28</w:t>
      </w:r>
    </w:p>
    <w:p w:rsidR="008F6E70" w:rsidRDefault="008F6E70">
      <w:pPr>
        <w:pStyle w:val="Index1"/>
        <w:tabs>
          <w:tab w:val="right" w:pos="5030"/>
        </w:tabs>
        <w:rPr>
          <w:noProof/>
        </w:rPr>
      </w:pPr>
      <w:r>
        <w:rPr>
          <w:noProof/>
        </w:rPr>
        <w:t>CAL für Skype for Business Server 2015 Standard, 28</w:t>
      </w:r>
    </w:p>
    <w:p w:rsidR="008F6E70" w:rsidRDefault="008F6E70">
      <w:pPr>
        <w:pStyle w:val="Index1"/>
        <w:tabs>
          <w:tab w:val="right" w:pos="5030"/>
        </w:tabs>
        <w:rPr>
          <w:noProof/>
        </w:rPr>
      </w:pPr>
      <w:r>
        <w:rPr>
          <w:noProof/>
        </w:rPr>
        <w:t>CAL für SQL Server 2016, 30</w:t>
      </w:r>
    </w:p>
    <w:p w:rsidR="008F6E70" w:rsidRDefault="008F6E70">
      <w:pPr>
        <w:pStyle w:val="Index1"/>
        <w:tabs>
          <w:tab w:val="right" w:pos="5030"/>
        </w:tabs>
        <w:rPr>
          <w:noProof/>
        </w:rPr>
      </w:pPr>
      <w:r>
        <w:rPr>
          <w:noProof/>
        </w:rPr>
        <w:t>CAL für Visual Studio Team Foundation Server 2015, 37</w:t>
      </w:r>
    </w:p>
    <w:p w:rsidR="008F6E70" w:rsidRDefault="008F6E70">
      <w:pPr>
        <w:pStyle w:val="Index1"/>
        <w:tabs>
          <w:tab w:val="right" w:pos="5030"/>
        </w:tabs>
        <w:rPr>
          <w:noProof/>
        </w:rPr>
      </w:pPr>
      <w:r>
        <w:rPr>
          <w:noProof/>
        </w:rPr>
        <w:t>CAL für Windows MultiPoint Server 2012, 45</w:t>
      </w:r>
    </w:p>
    <w:p w:rsidR="008F6E70" w:rsidRDefault="008F6E70">
      <w:pPr>
        <w:pStyle w:val="Index1"/>
        <w:tabs>
          <w:tab w:val="right" w:pos="5030"/>
        </w:tabs>
        <w:rPr>
          <w:noProof/>
        </w:rPr>
      </w:pPr>
      <w:r>
        <w:rPr>
          <w:noProof/>
        </w:rPr>
        <w:t>CAL für Windows MultiPoint Server 2012 mit CAL für Windows Server 2012, 45</w:t>
      </w:r>
    </w:p>
    <w:p w:rsidR="008F6E70" w:rsidRDefault="008F6E70">
      <w:pPr>
        <w:pStyle w:val="Index1"/>
        <w:tabs>
          <w:tab w:val="right" w:pos="5030"/>
        </w:tabs>
        <w:rPr>
          <w:noProof/>
        </w:rPr>
      </w:pPr>
      <w:r>
        <w:rPr>
          <w:noProof/>
        </w:rPr>
        <w:t>CAL für Windows Server 2012, 45, 46</w:t>
      </w:r>
    </w:p>
    <w:p w:rsidR="008F6E70" w:rsidRDefault="008F6E70">
      <w:pPr>
        <w:pStyle w:val="Index1"/>
        <w:tabs>
          <w:tab w:val="right" w:pos="5030"/>
        </w:tabs>
        <w:rPr>
          <w:noProof/>
        </w:rPr>
      </w:pPr>
      <w:r>
        <w:rPr>
          <w:noProof/>
        </w:rPr>
        <w:t>CAL für Windows Server 2012 Active Directory-Rechteverwaltungsdienste, 45, 46</w:t>
      </w:r>
    </w:p>
    <w:p w:rsidR="008F6E70" w:rsidRDefault="008F6E70">
      <w:pPr>
        <w:pStyle w:val="Index1"/>
        <w:tabs>
          <w:tab w:val="right" w:pos="5030"/>
        </w:tabs>
        <w:rPr>
          <w:noProof/>
        </w:rPr>
      </w:pPr>
      <w:r>
        <w:rPr>
          <w:noProof/>
        </w:rPr>
        <w:t>CAL für Windows Server 2012-Remotedesktopdienste, 46</w:t>
      </w:r>
    </w:p>
    <w:p w:rsidR="008F6E70" w:rsidRDefault="008F6E70">
      <w:pPr>
        <w:pStyle w:val="Index1"/>
        <w:tabs>
          <w:tab w:val="right" w:pos="5030"/>
        </w:tabs>
        <w:rPr>
          <w:noProof/>
        </w:rPr>
      </w:pPr>
      <w:r>
        <w:rPr>
          <w:noProof/>
        </w:rPr>
        <w:t>CIS Datacenter, 83</w:t>
      </w:r>
    </w:p>
    <w:p w:rsidR="008F6E70" w:rsidRDefault="008F6E70">
      <w:pPr>
        <w:pStyle w:val="Index1"/>
        <w:tabs>
          <w:tab w:val="right" w:pos="5030"/>
        </w:tabs>
        <w:rPr>
          <w:noProof/>
        </w:rPr>
      </w:pPr>
      <w:r>
        <w:rPr>
          <w:noProof/>
        </w:rPr>
        <w:t>CIS Standard, 83</w:t>
      </w:r>
    </w:p>
    <w:p w:rsidR="008F6E70" w:rsidRDefault="008F6E70">
      <w:pPr>
        <w:pStyle w:val="Index1"/>
        <w:tabs>
          <w:tab w:val="right" w:pos="5030"/>
        </w:tabs>
        <w:rPr>
          <w:noProof/>
        </w:rPr>
      </w:pPr>
      <w:r>
        <w:rPr>
          <w:noProof/>
        </w:rPr>
        <w:t>Client-Management-Lizenz (Client-ML) für System Center 2012 R2 Configuration Manager, 33</w:t>
      </w:r>
    </w:p>
    <w:p w:rsidR="008F6E70" w:rsidRDefault="008F6E70">
      <w:pPr>
        <w:pStyle w:val="Index1"/>
        <w:tabs>
          <w:tab w:val="right" w:pos="5030"/>
        </w:tabs>
        <w:rPr>
          <w:noProof/>
        </w:rPr>
      </w:pPr>
      <w:r>
        <w:rPr>
          <w:noProof/>
        </w:rPr>
        <w:t>Client-Management-Lizenz für Advanced Threat Analytics 2016 pro Nutzer, 13</w:t>
      </w:r>
    </w:p>
    <w:p w:rsidR="008F6E70" w:rsidRDefault="008F6E70">
      <w:pPr>
        <w:pStyle w:val="Index1"/>
        <w:tabs>
          <w:tab w:val="right" w:pos="5030"/>
        </w:tabs>
        <w:rPr>
          <w:noProof/>
        </w:rPr>
      </w:pPr>
      <w:r>
        <w:rPr>
          <w:noProof/>
        </w:rPr>
        <w:t>Client-Management-Lizenz für Advanced Threat Analytics 2016 pro OSE, 13</w:t>
      </w:r>
    </w:p>
    <w:p w:rsidR="008F6E70" w:rsidRDefault="008F6E70">
      <w:pPr>
        <w:pStyle w:val="Index1"/>
        <w:tabs>
          <w:tab w:val="right" w:pos="5030"/>
        </w:tabs>
        <w:rPr>
          <w:noProof/>
        </w:rPr>
      </w:pPr>
      <w:r>
        <w:rPr>
          <w:noProof/>
        </w:rPr>
        <w:t>Client-Management-Lizenz für System Center 2012 R2 Configuration Manager, 33</w:t>
      </w:r>
    </w:p>
    <w:p w:rsidR="008F6E70" w:rsidRDefault="008F6E70">
      <w:pPr>
        <w:pStyle w:val="Index1"/>
        <w:tabs>
          <w:tab w:val="right" w:pos="5030"/>
        </w:tabs>
        <w:rPr>
          <w:noProof/>
        </w:rPr>
      </w:pPr>
      <w:r>
        <w:rPr>
          <w:noProof/>
        </w:rPr>
        <w:t>Communicator für Mac 2011, 24</w:t>
      </w:r>
    </w:p>
    <w:p w:rsidR="008F6E70" w:rsidRDefault="008F6E70">
      <w:pPr>
        <w:pStyle w:val="Index1"/>
        <w:tabs>
          <w:tab w:val="right" w:pos="5030"/>
        </w:tabs>
        <w:rPr>
          <w:noProof/>
        </w:rPr>
      </w:pPr>
      <w:r>
        <w:rPr>
          <w:noProof/>
        </w:rPr>
        <w:t>Core CAL, 33, 53, 60, 78, 84</w:t>
      </w:r>
    </w:p>
    <w:p w:rsidR="008F6E70" w:rsidRDefault="008F6E70">
      <w:pPr>
        <w:pStyle w:val="Index1"/>
        <w:tabs>
          <w:tab w:val="right" w:pos="5030"/>
        </w:tabs>
        <w:rPr>
          <w:noProof/>
        </w:rPr>
      </w:pPr>
      <w:r>
        <w:rPr>
          <w:noProof/>
        </w:rPr>
        <w:t>Core CAL Bridge für Office 365, 61</w:t>
      </w:r>
    </w:p>
    <w:p w:rsidR="008F6E70" w:rsidRDefault="008F6E70">
      <w:pPr>
        <w:pStyle w:val="Index1"/>
        <w:tabs>
          <w:tab w:val="right" w:pos="5030"/>
        </w:tabs>
        <w:rPr>
          <w:noProof/>
        </w:rPr>
      </w:pPr>
      <w:r>
        <w:rPr>
          <w:noProof/>
        </w:rPr>
        <w:t>Core CAL Suite, 15</w:t>
      </w:r>
    </w:p>
    <w:p w:rsidR="008F6E70" w:rsidRDefault="008F6E70">
      <w:pPr>
        <w:pStyle w:val="Index1"/>
        <w:tabs>
          <w:tab w:val="right" w:pos="5030"/>
        </w:tabs>
        <w:rPr>
          <w:noProof/>
        </w:rPr>
      </w:pPr>
      <w:r>
        <w:rPr>
          <w:noProof/>
        </w:rPr>
        <w:t>Core CAL Suite Bridge für Enterprise Mobility Suite, 15</w:t>
      </w:r>
    </w:p>
    <w:p w:rsidR="008F6E70" w:rsidRDefault="008F6E70">
      <w:pPr>
        <w:pStyle w:val="Index1"/>
        <w:tabs>
          <w:tab w:val="right" w:pos="5030"/>
        </w:tabs>
        <w:rPr>
          <w:noProof/>
        </w:rPr>
      </w:pPr>
      <w:r>
        <w:rPr>
          <w:noProof/>
        </w:rPr>
        <w:t>Core CAL Suite Bridge für Microsoft Intune, 15</w:t>
      </w:r>
    </w:p>
    <w:p w:rsidR="008F6E70" w:rsidRDefault="008F6E70">
      <w:pPr>
        <w:pStyle w:val="Index1"/>
        <w:tabs>
          <w:tab w:val="right" w:pos="5030"/>
        </w:tabs>
        <w:rPr>
          <w:noProof/>
        </w:rPr>
      </w:pPr>
      <w:r>
        <w:rPr>
          <w:noProof/>
        </w:rPr>
        <w:lastRenderedPageBreak/>
        <w:t>Core CAL Suite Bridge für Office 365, 15, 53</w:t>
      </w:r>
    </w:p>
    <w:p w:rsidR="008F6E70" w:rsidRDefault="008F6E70">
      <w:pPr>
        <w:pStyle w:val="Index1"/>
        <w:tabs>
          <w:tab w:val="right" w:pos="5030"/>
        </w:tabs>
        <w:rPr>
          <w:noProof/>
        </w:rPr>
      </w:pPr>
      <w:r>
        <w:rPr>
          <w:noProof/>
        </w:rPr>
        <w:t>Core CAL Suite Bridge für Office 365 und Microsoft Intune, 15, 53</w:t>
      </w:r>
    </w:p>
    <w:p w:rsidR="008F6E70" w:rsidRDefault="008F6E70">
      <w:pPr>
        <w:pStyle w:val="Index1"/>
        <w:tabs>
          <w:tab w:val="right" w:pos="5030"/>
        </w:tabs>
        <w:rPr>
          <w:noProof/>
        </w:rPr>
      </w:pPr>
      <w:r>
        <w:rPr>
          <w:noProof/>
        </w:rPr>
        <w:t>Core Infrastructure Server Suite Datacenter, 16, 84</w:t>
      </w:r>
    </w:p>
    <w:p w:rsidR="008F6E70" w:rsidRDefault="008F6E70">
      <w:pPr>
        <w:pStyle w:val="Index1"/>
        <w:tabs>
          <w:tab w:val="right" w:pos="5030"/>
        </w:tabs>
        <w:rPr>
          <w:noProof/>
        </w:rPr>
      </w:pPr>
      <w:r>
        <w:rPr>
          <w:noProof/>
        </w:rPr>
        <w:t>Core Infrastructure Server Suite Standard, 16, 84</w:t>
      </w:r>
    </w:p>
    <w:p w:rsidR="008F6E70" w:rsidRDefault="008F6E70">
      <w:pPr>
        <w:pStyle w:val="Index1"/>
        <w:tabs>
          <w:tab w:val="right" w:pos="5030"/>
        </w:tabs>
        <w:rPr>
          <w:noProof/>
        </w:rPr>
      </w:pPr>
      <w:r>
        <w:rPr>
          <w:noProof/>
        </w:rPr>
        <w:t>Enhanced Support für Microsoft Social Engagement, 57</w:t>
      </w:r>
    </w:p>
    <w:p w:rsidR="008F6E70" w:rsidRDefault="008F6E70">
      <w:pPr>
        <w:pStyle w:val="Index1"/>
        <w:tabs>
          <w:tab w:val="right" w:pos="5030"/>
        </w:tabs>
        <w:rPr>
          <w:noProof/>
        </w:rPr>
      </w:pPr>
      <w:r>
        <w:rPr>
          <w:noProof/>
        </w:rPr>
        <w:t>Enhanced Support für Parature, 58</w:t>
      </w:r>
    </w:p>
    <w:p w:rsidR="008F6E70" w:rsidRDefault="008F6E70">
      <w:pPr>
        <w:pStyle w:val="Index1"/>
        <w:tabs>
          <w:tab w:val="right" w:pos="5030"/>
        </w:tabs>
        <w:rPr>
          <w:noProof/>
        </w:rPr>
      </w:pPr>
      <w:r>
        <w:rPr>
          <w:noProof/>
        </w:rPr>
        <w:t>Enterprise CAL, 33, 53, 61, 63, 78, 84</w:t>
      </w:r>
    </w:p>
    <w:p w:rsidR="008F6E70" w:rsidRDefault="008F6E70">
      <w:pPr>
        <w:pStyle w:val="Index1"/>
        <w:tabs>
          <w:tab w:val="right" w:pos="5030"/>
        </w:tabs>
        <w:rPr>
          <w:noProof/>
        </w:rPr>
      </w:pPr>
      <w:r>
        <w:rPr>
          <w:noProof/>
        </w:rPr>
        <w:t>Enterprise CAL Bridge für Enterprise Mobility Suite, 15</w:t>
      </w:r>
    </w:p>
    <w:p w:rsidR="008F6E70" w:rsidRDefault="008F6E70">
      <w:pPr>
        <w:pStyle w:val="Index1"/>
        <w:tabs>
          <w:tab w:val="right" w:pos="5030"/>
        </w:tabs>
        <w:rPr>
          <w:noProof/>
        </w:rPr>
      </w:pPr>
      <w:r>
        <w:rPr>
          <w:noProof/>
        </w:rPr>
        <w:t>Enterprise CAL Bridge für Enterprise Mobility Suite von SA, 15</w:t>
      </w:r>
    </w:p>
    <w:p w:rsidR="008F6E70" w:rsidRDefault="008F6E70">
      <w:pPr>
        <w:pStyle w:val="Index1"/>
        <w:tabs>
          <w:tab w:val="right" w:pos="5030"/>
        </w:tabs>
        <w:rPr>
          <w:noProof/>
        </w:rPr>
      </w:pPr>
      <w:r>
        <w:rPr>
          <w:noProof/>
        </w:rPr>
        <w:t>Enterprise CAL Bridge für Office 365, 61</w:t>
      </w:r>
    </w:p>
    <w:p w:rsidR="008F6E70" w:rsidRDefault="008F6E70">
      <w:pPr>
        <w:pStyle w:val="Index1"/>
        <w:tabs>
          <w:tab w:val="right" w:pos="5030"/>
        </w:tabs>
        <w:rPr>
          <w:noProof/>
        </w:rPr>
      </w:pPr>
      <w:r>
        <w:rPr>
          <w:noProof/>
        </w:rPr>
        <w:t>Enterprise CAL für Microsoft Dynamics AX, 78</w:t>
      </w:r>
    </w:p>
    <w:p w:rsidR="008F6E70" w:rsidRDefault="008F6E70">
      <w:pPr>
        <w:pStyle w:val="Index1"/>
        <w:tabs>
          <w:tab w:val="right" w:pos="5030"/>
        </w:tabs>
        <w:rPr>
          <w:noProof/>
        </w:rPr>
      </w:pPr>
      <w:r>
        <w:rPr>
          <w:noProof/>
        </w:rPr>
        <w:t>Enterprise CAL für Microsoft Dynamics AX 2012 R3, 19</w:t>
      </w:r>
    </w:p>
    <w:p w:rsidR="008F6E70" w:rsidRDefault="008F6E70">
      <w:pPr>
        <w:pStyle w:val="Index1"/>
        <w:tabs>
          <w:tab w:val="right" w:pos="5030"/>
        </w:tabs>
        <w:rPr>
          <w:noProof/>
        </w:rPr>
      </w:pPr>
      <w:r>
        <w:rPr>
          <w:noProof/>
        </w:rPr>
        <w:t>Enterprise CAL für SharePoint Server 2016, 27</w:t>
      </w:r>
    </w:p>
    <w:p w:rsidR="008F6E70" w:rsidRDefault="008F6E70">
      <w:pPr>
        <w:pStyle w:val="Index1"/>
        <w:tabs>
          <w:tab w:val="right" w:pos="5030"/>
        </w:tabs>
        <w:rPr>
          <w:noProof/>
        </w:rPr>
      </w:pPr>
      <w:r>
        <w:rPr>
          <w:noProof/>
        </w:rPr>
        <w:t>Enterprise CAL für Skype for Business Server 2015, 28</w:t>
      </w:r>
    </w:p>
    <w:p w:rsidR="008F6E70" w:rsidRDefault="008F6E70">
      <w:pPr>
        <w:pStyle w:val="Index1"/>
        <w:tabs>
          <w:tab w:val="right" w:pos="5030"/>
        </w:tabs>
        <w:rPr>
          <w:noProof/>
        </w:rPr>
      </w:pPr>
      <w:r>
        <w:rPr>
          <w:noProof/>
        </w:rPr>
        <w:t>Enterprise CAL Suite, 15</w:t>
      </w:r>
    </w:p>
    <w:p w:rsidR="008F6E70" w:rsidRDefault="008F6E70">
      <w:pPr>
        <w:pStyle w:val="Index1"/>
        <w:tabs>
          <w:tab w:val="right" w:pos="5030"/>
        </w:tabs>
        <w:rPr>
          <w:noProof/>
        </w:rPr>
      </w:pPr>
      <w:r>
        <w:rPr>
          <w:noProof/>
        </w:rPr>
        <w:t>Enterprise CAL Suite Bridge für Microsoft Intune, 15</w:t>
      </w:r>
    </w:p>
    <w:p w:rsidR="008F6E70" w:rsidRDefault="008F6E70">
      <w:pPr>
        <w:pStyle w:val="Index1"/>
        <w:tabs>
          <w:tab w:val="right" w:pos="5030"/>
        </w:tabs>
        <w:rPr>
          <w:noProof/>
        </w:rPr>
      </w:pPr>
      <w:r>
        <w:rPr>
          <w:noProof/>
        </w:rPr>
        <w:t>Enterprise CAL Suite Bridge für Office 365, 15, 53</w:t>
      </w:r>
    </w:p>
    <w:p w:rsidR="008F6E70" w:rsidRDefault="008F6E70">
      <w:pPr>
        <w:pStyle w:val="Index1"/>
        <w:tabs>
          <w:tab w:val="right" w:pos="5030"/>
        </w:tabs>
        <w:rPr>
          <w:noProof/>
        </w:rPr>
      </w:pPr>
      <w:r>
        <w:rPr>
          <w:noProof/>
        </w:rPr>
        <w:t>Enterprise CAL Suite Bridge für Office 365 aus SA, 15</w:t>
      </w:r>
    </w:p>
    <w:p w:rsidR="008F6E70" w:rsidRDefault="008F6E70">
      <w:pPr>
        <w:pStyle w:val="Index1"/>
        <w:tabs>
          <w:tab w:val="right" w:pos="5030"/>
        </w:tabs>
        <w:rPr>
          <w:noProof/>
        </w:rPr>
      </w:pPr>
      <w:r>
        <w:rPr>
          <w:noProof/>
        </w:rPr>
        <w:t>Enterprise CAL Suite Bridge für Office 365 und Microsoft Intune, 15, 53</w:t>
      </w:r>
    </w:p>
    <w:p w:rsidR="008F6E70" w:rsidRDefault="008F6E70">
      <w:pPr>
        <w:pStyle w:val="Index1"/>
        <w:tabs>
          <w:tab w:val="right" w:pos="5030"/>
        </w:tabs>
        <w:rPr>
          <w:noProof/>
        </w:rPr>
      </w:pPr>
      <w:r>
        <w:rPr>
          <w:noProof/>
        </w:rPr>
        <w:t>Enterprise Cloud Suite, 54</w:t>
      </w:r>
    </w:p>
    <w:p w:rsidR="008F6E70" w:rsidRDefault="008F6E70">
      <w:pPr>
        <w:pStyle w:val="Index1"/>
        <w:tabs>
          <w:tab w:val="right" w:pos="5030"/>
        </w:tabs>
        <w:rPr>
          <w:noProof/>
        </w:rPr>
      </w:pPr>
      <w:r>
        <w:rPr>
          <w:noProof/>
        </w:rPr>
        <w:t>Enterprise Cloud Suite aus SA, 54</w:t>
      </w:r>
    </w:p>
    <w:p w:rsidR="008F6E70" w:rsidRDefault="008F6E70">
      <w:pPr>
        <w:pStyle w:val="Index1"/>
        <w:tabs>
          <w:tab w:val="right" w:pos="5030"/>
        </w:tabs>
        <w:rPr>
          <w:noProof/>
        </w:rPr>
      </w:pPr>
      <w:r>
        <w:rPr>
          <w:noProof/>
        </w:rPr>
        <w:t>Enterprise Cloud Suite-Add-On, 54</w:t>
      </w:r>
    </w:p>
    <w:p w:rsidR="008F6E70" w:rsidRDefault="008F6E70">
      <w:pPr>
        <w:pStyle w:val="Index1"/>
        <w:tabs>
          <w:tab w:val="right" w:pos="5030"/>
        </w:tabs>
        <w:rPr>
          <w:noProof/>
        </w:rPr>
      </w:pPr>
      <w:r>
        <w:rPr>
          <w:noProof/>
        </w:rPr>
        <w:t>Enterprise Mobility Suite, 16, 53, 54, 61</w:t>
      </w:r>
    </w:p>
    <w:p w:rsidR="008F6E70" w:rsidRDefault="008F6E70">
      <w:pPr>
        <w:pStyle w:val="Index1"/>
        <w:tabs>
          <w:tab w:val="right" w:pos="5030"/>
        </w:tabs>
        <w:rPr>
          <w:noProof/>
        </w:rPr>
      </w:pPr>
      <w:r>
        <w:rPr>
          <w:noProof/>
        </w:rPr>
        <w:t>Enterprise Mobility Suite aus SA, 53, 54</w:t>
      </w:r>
    </w:p>
    <w:p w:rsidR="008F6E70" w:rsidRDefault="008F6E70">
      <w:pPr>
        <w:pStyle w:val="Index1"/>
        <w:tabs>
          <w:tab w:val="right" w:pos="5030"/>
        </w:tabs>
        <w:rPr>
          <w:noProof/>
        </w:rPr>
      </w:pPr>
      <w:r>
        <w:rPr>
          <w:noProof/>
        </w:rPr>
        <w:t>Enterprise Mobility Suite-Add-On, 53</w:t>
      </w:r>
    </w:p>
    <w:p w:rsidR="008F6E70" w:rsidRDefault="008F6E70">
      <w:pPr>
        <w:pStyle w:val="Index1"/>
        <w:tabs>
          <w:tab w:val="right" w:pos="5030"/>
        </w:tabs>
        <w:rPr>
          <w:noProof/>
        </w:rPr>
      </w:pPr>
      <w:r>
        <w:rPr>
          <w:noProof/>
        </w:rPr>
        <w:t>Enterprise-CAL für Microsoft Dynamics AX, 55</w:t>
      </w:r>
    </w:p>
    <w:p w:rsidR="008F6E70" w:rsidRDefault="008F6E70">
      <w:pPr>
        <w:pStyle w:val="Index1"/>
        <w:tabs>
          <w:tab w:val="right" w:pos="5030"/>
        </w:tabs>
        <w:rPr>
          <w:noProof/>
        </w:rPr>
      </w:pPr>
      <w:r>
        <w:rPr>
          <w:noProof/>
        </w:rPr>
        <w:t>Enterprise-CAL für Microsoft Dynamics AX Enterprise für SA, 55</w:t>
      </w:r>
    </w:p>
    <w:p w:rsidR="008F6E70" w:rsidRDefault="008F6E70">
      <w:pPr>
        <w:pStyle w:val="Index1"/>
        <w:tabs>
          <w:tab w:val="right" w:pos="5030"/>
        </w:tabs>
        <w:rPr>
          <w:noProof/>
        </w:rPr>
      </w:pPr>
      <w:r>
        <w:rPr>
          <w:noProof/>
        </w:rPr>
        <w:t>Excel 2016, 23</w:t>
      </w:r>
    </w:p>
    <w:p w:rsidR="008F6E70" w:rsidRDefault="008F6E70">
      <w:pPr>
        <w:pStyle w:val="Index1"/>
        <w:tabs>
          <w:tab w:val="right" w:pos="5030"/>
        </w:tabs>
        <w:rPr>
          <w:noProof/>
        </w:rPr>
      </w:pPr>
      <w:r>
        <w:rPr>
          <w:noProof/>
        </w:rPr>
        <w:t>Excel 2016 für Mac, 24</w:t>
      </w:r>
    </w:p>
    <w:p w:rsidR="008F6E70" w:rsidRDefault="008F6E70">
      <w:pPr>
        <w:pStyle w:val="Index1"/>
        <w:tabs>
          <w:tab w:val="right" w:pos="5030"/>
        </w:tabs>
        <w:rPr>
          <w:noProof/>
        </w:rPr>
      </w:pPr>
      <w:r>
        <w:rPr>
          <w:noProof/>
        </w:rPr>
        <w:t>Exchange Hosted Archive, 63</w:t>
      </w:r>
    </w:p>
    <w:p w:rsidR="008F6E70" w:rsidRDefault="008F6E70">
      <w:pPr>
        <w:pStyle w:val="Index1"/>
        <w:tabs>
          <w:tab w:val="right" w:pos="5030"/>
        </w:tabs>
        <w:rPr>
          <w:noProof/>
        </w:rPr>
      </w:pPr>
      <w:r>
        <w:rPr>
          <w:noProof/>
        </w:rPr>
        <w:t>Exchange Online Kiosk, 63</w:t>
      </w:r>
    </w:p>
    <w:p w:rsidR="008F6E70" w:rsidRDefault="008F6E70">
      <w:pPr>
        <w:pStyle w:val="Index1"/>
        <w:tabs>
          <w:tab w:val="right" w:pos="5030"/>
        </w:tabs>
        <w:rPr>
          <w:noProof/>
        </w:rPr>
      </w:pPr>
      <w:r>
        <w:rPr>
          <w:noProof/>
        </w:rPr>
        <w:t>Exchange Online Plan 1, 26, 63</w:t>
      </w:r>
    </w:p>
    <w:p w:rsidR="008F6E70" w:rsidRDefault="008F6E70">
      <w:pPr>
        <w:pStyle w:val="Index1"/>
        <w:tabs>
          <w:tab w:val="right" w:pos="5030"/>
        </w:tabs>
        <w:rPr>
          <w:noProof/>
        </w:rPr>
      </w:pPr>
      <w:r>
        <w:rPr>
          <w:noProof/>
        </w:rPr>
        <w:t>Exchange Online Plan 1A für Alumni, 63</w:t>
      </w:r>
    </w:p>
    <w:p w:rsidR="008F6E70" w:rsidRDefault="008F6E70">
      <w:pPr>
        <w:pStyle w:val="Index1"/>
        <w:tabs>
          <w:tab w:val="right" w:pos="5030"/>
        </w:tabs>
        <w:rPr>
          <w:noProof/>
        </w:rPr>
      </w:pPr>
      <w:r>
        <w:rPr>
          <w:noProof/>
        </w:rPr>
        <w:t>Exchange Online Plan 2, 26, 63</w:t>
      </w:r>
    </w:p>
    <w:p w:rsidR="008F6E70" w:rsidRDefault="008F6E70">
      <w:pPr>
        <w:pStyle w:val="Index1"/>
        <w:tabs>
          <w:tab w:val="right" w:pos="5030"/>
        </w:tabs>
        <w:rPr>
          <w:noProof/>
        </w:rPr>
      </w:pPr>
      <w:r>
        <w:rPr>
          <w:noProof/>
        </w:rPr>
        <w:t>Exchange Online Protection, 15, 63</w:t>
      </w:r>
    </w:p>
    <w:p w:rsidR="008F6E70" w:rsidRDefault="008F6E70">
      <w:pPr>
        <w:pStyle w:val="Index1"/>
        <w:tabs>
          <w:tab w:val="right" w:pos="5030"/>
        </w:tabs>
        <w:rPr>
          <w:noProof/>
        </w:rPr>
      </w:pPr>
      <w:r>
        <w:rPr>
          <w:noProof/>
        </w:rPr>
        <w:t>Exchange Online-Archivierung für Exchange Online, 63</w:t>
      </w:r>
    </w:p>
    <w:p w:rsidR="008F6E70" w:rsidRDefault="008F6E70">
      <w:pPr>
        <w:pStyle w:val="Index1"/>
        <w:tabs>
          <w:tab w:val="right" w:pos="5030"/>
        </w:tabs>
        <w:rPr>
          <w:noProof/>
        </w:rPr>
      </w:pPr>
      <w:r>
        <w:rPr>
          <w:noProof/>
        </w:rPr>
        <w:t>Exchange Online-Archivierung für Exchange Server, 15, 63</w:t>
      </w:r>
    </w:p>
    <w:p w:rsidR="008F6E70" w:rsidRDefault="008F6E70">
      <w:pPr>
        <w:pStyle w:val="Index1"/>
        <w:tabs>
          <w:tab w:val="right" w:pos="5030"/>
        </w:tabs>
        <w:rPr>
          <w:noProof/>
        </w:rPr>
      </w:pPr>
      <w:r>
        <w:rPr>
          <w:noProof/>
        </w:rPr>
        <w:t>Exchange Server 2013, 25</w:t>
      </w:r>
    </w:p>
    <w:p w:rsidR="008F6E70" w:rsidRDefault="008F6E70">
      <w:pPr>
        <w:pStyle w:val="Index1"/>
        <w:tabs>
          <w:tab w:val="right" w:pos="5030"/>
        </w:tabs>
        <w:rPr>
          <w:noProof/>
        </w:rPr>
      </w:pPr>
      <w:r>
        <w:rPr>
          <w:noProof/>
        </w:rPr>
        <w:t>Exchange Server Enterprise, 84</w:t>
      </w:r>
    </w:p>
    <w:p w:rsidR="008F6E70" w:rsidRDefault="008F6E70">
      <w:pPr>
        <w:pStyle w:val="Index1"/>
        <w:tabs>
          <w:tab w:val="right" w:pos="5030"/>
        </w:tabs>
        <w:rPr>
          <w:noProof/>
        </w:rPr>
      </w:pPr>
      <w:r>
        <w:rPr>
          <w:noProof/>
        </w:rPr>
        <w:t>Exchange Server Enterprise 2016, 25</w:t>
      </w:r>
    </w:p>
    <w:p w:rsidR="008F6E70" w:rsidRDefault="008F6E70">
      <w:pPr>
        <w:pStyle w:val="Index1"/>
        <w:tabs>
          <w:tab w:val="right" w:pos="5030"/>
        </w:tabs>
        <w:rPr>
          <w:noProof/>
        </w:rPr>
      </w:pPr>
      <w:r>
        <w:rPr>
          <w:noProof/>
        </w:rPr>
        <w:t>Exchange Server Standard, 84</w:t>
      </w:r>
    </w:p>
    <w:p w:rsidR="008F6E70" w:rsidRDefault="008F6E70">
      <w:pPr>
        <w:pStyle w:val="Index1"/>
        <w:tabs>
          <w:tab w:val="right" w:pos="5030"/>
        </w:tabs>
        <w:rPr>
          <w:noProof/>
        </w:rPr>
      </w:pPr>
      <w:r>
        <w:rPr>
          <w:noProof/>
        </w:rPr>
        <w:t>Exchange Server Standard 2016, 25</w:t>
      </w:r>
    </w:p>
    <w:p w:rsidR="008F6E70" w:rsidRDefault="008F6E70">
      <w:pPr>
        <w:pStyle w:val="Index1"/>
        <w:tabs>
          <w:tab w:val="right" w:pos="5030"/>
        </w:tabs>
        <w:rPr>
          <w:noProof/>
        </w:rPr>
      </w:pPr>
      <w:r>
        <w:rPr>
          <w:noProof/>
        </w:rPr>
        <w:t>Externer Connector für Microsoft Identity Manager 2016, 22</w:t>
      </w:r>
    </w:p>
    <w:p w:rsidR="008F6E70" w:rsidRDefault="008F6E70">
      <w:pPr>
        <w:pStyle w:val="Index1"/>
        <w:tabs>
          <w:tab w:val="right" w:pos="5030"/>
        </w:tabs>
        <w:rPr>
          <w:noProof/>
        </w:rPr>
      </w:pPr>
      <w:r>
        <w:rPr>
          <w:noProof/>
        </w:rPr>
        <w:t>Externer Connector für Windows Server 2012, 46</w:t>
      </w:r>
    </w:p>
    <w:p w:rsidR="008F6E70" w:rsidRDefault="008F6E70">
      <w:pPr>
        <w:pStyle w:val="Index1"/>
        <w:tabs>
          <w:tab w:val="right" w:pos="5030"/>
        </w:tabs>
        <w:rPr>
          <w:noProof/>
        </w:rPr>
      </w:pPr>
      <w:r>
        <w:rPr>
          <w:noProof/>
        </w:rPr>
        <w:t>Externer Connector für Windows Server 2012 Active Directory-Rechteverwaltungsdienste, 46</w:t>
      </w:r>
    </w:p>
    <w:p w:rsidR="008F6E70" w:rsidRDefault="008F6E70">
      <w:pPr>
        <w:pStyle w:val="Index1"/>
        <w:tabs>
          <w:tab w:val="right" w:pos="5030"/>
        </w:tabs>
        <w:rPr>
          <w:noProof/>
        </w:rPr>
      </w:pPr>
      <w:r>
        <w:rPr>
          <w:noProof/>
        </w:rPr>
        <w:t>Externer Connector für Windows Server 2012-Remotedesktopdienste, 46</w:t>
      </w:r>
    </w:p>
    <w:p w:rsidR="008F6E70" w:rsidRDefault="008F6E70">
      <w:pPr>
        <w:pStyle w:val="Index1"/>
        <w:tabs>
          <w:tab w:val="right" w:pos="5030"/>
        </w:tabs>
        <w:rPr>
          <w:noProof/>
        </w:rPr>
      </w:pPr>
      <w:r>
        <w:rPr>
          <w:noProof/>
        </w:rPr>
        <w:t>Forefront Identity Manager 2010 – Windows Live Edition, 18</w:t>
      </w:r>
    </w:p>
    <w:p w:rsidR="008F6E70" w:rsidRDefault="008F6E70">
      <w:pPr>
        <w:pStyle w:val="Index1"/>
        <w:tabs>
          <w:tab w:val="right" w:pos="5030"/>
        </w:tabs>
        <w:rPr>
          <w:noProof/>
        </w:rPr>
      </w:pPr>
      <w:r>
        <w:rPr>
          <w:noProof/>
        </w:rPr>
        <w:t>Forefront Identity Manager 2010 R2, 22, 47</w:t>
      </w:r>
    </w:p>
    <w:p w:rsidR="008F6E70" w:rsidRDefault="008F6E70">
      <w:pPr>
        <w:pStyle w:val="Index1"/>
        <w:tabs>
          <w:tab w:val="right" w:pos="5030"/>
        </w:tabs>
        <w:rPr>
          <w:noProof/>
        </w:rPr>
      </w:pPr>
      <w:r>
        <w:rPr>
          <w:noProof/>
        </w:rPr>
        <w:t>Forefront Identity Manager 2010 R2 – Windows Live Edition, 18</w:t>
      </w:r>
    </w:p>
    <w:p w:rsidR="008F6E70" w:rsidRDefault="008F6E70">
      <w:pPr>
        <w:pStyle w:val="Index1"/>
        <w:tabs>
          <w:tab w:val="right" w:pos="5030"/>
        </w:tabs>
        <w:rPr>
          <w:noProof/>
        </w:rPr>
      </w:pPr>
      <w:r>
        <w:rPr>
          <w:noProof/>
        </w:rPr>
        <w:t>Forefront TMG Enterprise, 84</w:t>
      </w:r>
    </w:p>
    <w:p w:rsidR="008F6E70" w:rsidRDefault="008F6E70">
      <w:pPr>
        <w:pStyle w:val="Index1"/>
        <w:tabs>
          <w:tab w:val="right" w:pos="5030"/>
        </w:tabs>
        <w:rPr>
          <w:noProof/>
        </w:rPr>
      </w:pPr>
      <w:r>
        <w:rPr>
          <w:noProof/>
        </w:rPr>
        <w:t>Forefront TMG Standard, 84</w:t>
      </w:r>
    </w:p>
    <w:p w:rsidR="008F6E70" w:rsidRDefault="008F6E70">
      <w:pPr>
        <w:pStyle w:val="Index1"/>
        <w:tabs>
          <w:tab w:val="right" w:pos="5030"/>
        </w:tabs>
        <w:rPr>
          <w:noProof/>
        </w:rPr>
      </w:pPr>
      <w:r>
        <w:rPr>
          <w:noProof/>
        </w:rPr>
        <w:t>Forefront United Access Gateway 2010, 16</w:t>
      </w:r>
    </w:p>
    <w:p w:rsidR="008F6E70" w:rsidRDefault="008F6E70">
      <w:pPr>
        <w:pStyle w:val="Index1"/>
        <w:tabs>
          <w:tab w:val="right" w:pos="5030"/>
        </w:tabs>
        <w:rPr>
          <w:noProof/>
        </w:rPr>
      </w:pPr>
      <w:r>
        <w:rPr>
          <w:noProof/>
        </w:rPr>
        <w:t>Funktions-CAL für Microsoft Dynamics AX, 55, 78</w:t>
      </w:r>
    </w:p>
    <w:p w:rsidR="008F6E70" w:rsidRDefault="008F6E70">
      <w:pPr>
        <w:pStyle w:val="Index1"/>
        <w:tabs>
          <w:tab w:val="right" w:pos="5030"/>
        </w:tabs>
        <w:rPr>
          <w:noProof/>
        </w:rPr>
      </w:pPr>
      <w:r>
        <w:rPr>
          <w:noProof/>
        </w:rPr>
        <w:t>Funktions-CAL für Microsoft Dynamics AX 2012 R3, 19</w:t>
      </w:r>
    </w:p>
    <w:p w:rsidR="008F6E70" w:rsidRDefault="008F6E70">
      <w:pPr>
        <w:pStyle w:val="Index1"/>
        <w:tabs>
          <w:tab w:val="right" w:pos="5030"/>
        </w:tabs>
        <w:rPr>
          <w:noProof/>
        </w:rPr>
      </w:pPr>
      <w:r>
        <w:rPr>
          <w:noProof/>
        </w:rPr>
        <w:lastRenderedPageBreak/>
        <w:t>Gerät für Microsoft Dynamics AX, 55</w:t>
      </w:r>
    </w:p>
    <w:p w:rsidR="008F6E70" w:rsidRDefault="008F6E70">
      <w:pPr>
        <w:pStyle w:val="Index1"/>
        <w:tabs>
          <w:tab w:val="right" w:pos="5030"/>
        </w:tabs>
        <w:rPr>
          <w:noProof/>
        </w:rPr>
      </w:pPr>
      <w:r>
        <w:rPr>
          <w:noProof/>
        </w:rPr>
        <w:t>Gerät für Microsoft Dynamics AX für SA, 55</w:t>
      </w:r>
    </w:p>
    <w:p w:rsidR="008F6E70" w:rsidRDefault="008F6E70">
      <w:pPr>
        <w:pStyle w:val="Index1"/>
        <w:tabs>
          <w:tab w:val="right" w:pos="5030"/>
        </w:tabs>
        <w:rPr>
          <w:noProof/>
        </w:rPr>
      </w:pPr>
      <w:r>
        <w:rPr>
          <w:noProof/>
        </w:rPr>
        <w:t>Geräte-CAL für Microsoft Dynamics AX-Aufgabe, 55</w:t>
      </w:r>
    </w:p>
    <w:p w:rsidR="008F6E70" w:rsidRDefault="008F6E70">
      <w:pPr>
        <w:pStyle w:val="Index1"/>
        <w:tabs>
          <w:tab w:val="right" w:pos="5030"/>
        </w:tabs>
        <w:rPr>
          <w:noProof/>
        </w:rPr>
      </w:pPr>
      <w:r>
        <w:rPr>
          <w:noProof/>
        </w:rPr>
        <w:t>Geräte-CAL für Project Server 2016, 23</w:t>
      </w:r>
    </w:p>
    <w:p w:rsidR="008F6E70" w:rsidRDefault="008F6E70">
      <w:pPr>
        <w:pStyle w:val="Index1"/>
        <w:tabs>
          <w:tab w:val="right" w:pos="5030"/>
        </w:tabs>
        <w:rPr>
          <w:noProof/>
        </w:rPr>
      </w:pPr>
      <w:r>
        <w:rPr>
          <w:noProof/>
        </w:rPr>
        <w:t>globalen System Center-Dienstmonitor, 32</w:t>
      </w:r>
    </w:p>
    <w:p w:rsidR="008F6E70" w:rsidRDefault="008F6E70">
      <w:pPr>
        <w:pStyle w:val="Index1"/>
        <w:tabs>
          <w:tab w:val="right" w:pos="5030"/>
        </w:tabs>
        <w:rPr>
          <w:noProof/>
        </w:rPr>
      </w:pPr>
      <w:r>
        <w:rPr>
          <w:noProof/>
        </w:rPr>
        <w:t>HPC Pack, 47</w:t>
      </w:r>
    </w:p>
    <w:p w:rsidR="008F6E70" w:rsidRDefault="008F6E70">
      <w:pPr>
        <w:pStyle w:val="Index1"/>
        <w:tabs>
          <w:tab w:val="right" w:pos="5030"/>
        </w:tabs>
        <w:rPr>
          <w:noProof/>
        </w:rPr>
      </w:pPr>
      <w:r>
        <w:rPr>
          <w:noProof/>
        </w:rPr>
        <w:t>Importdienst für Office 365, 63</w:t>
      </w:r>
    </w:p>
    <w:p w:rsidR="008F6E70" w:rsidRDefault="008F6E70">
      <w:pPr>
        <w:pStyle w:val="Index1"/>
        <w:tabs>
          <w:tab w:val="right" w:pos="5030"/>
        </w:tabs>
        <w:rPr>
          <w:noProof/>
        </w:rPr>
      </w:pPr>
      <w:r>
        <w:rPr>
          <w:noProof/>
        </w:rPr>
        <w:t>IoT Suite Predictive Maintenance Plan 1, 51</w:t>
      </w:r>
    </w:p>
    <w:p w:rsidR="008F6E70" w:rsidRDefault="008F6E70">
      <w:pPr>
        <w:pStyle w:val="Index1"/>
        <w:tabs>
          <w:tab w:val="right" w:pos="5030"/>
        </w:tabs>
        <w:rPr>
          <w:noProof/>
        </w:rPr>
      </w:pPr>
      <w:r>
        <w:rPr>
          <w:noProof/>
        </w:rPr>
        <w:t>IoT Suite Predictive Maintenance Plan 2, 52</w:t>
      </w:r>
    </w:p>
    <w:p w:rsidR="008F6E70" w:rsidRDefault="008F6E70">
      <w:pPr>
        <w:pStyle w:val="Index1"/>
        <w:tabs>
          <w:tab w:val="right" w:pos="5030"/>
        </w:tabs>
        <w:rPr>
          <w:noProof/>
        </w:rPr>
      </w:pPr>
      <w:r>
        <w:rPr>
          <w:noProof/>
        </w:rPr>
        <w:t>IoT Suite Remote Monitoring Plan 1, 52</w:t>
      </w:r>
    </w:p>
    <w:p w:rsidR="008F6E70" w:rsidRDefault="008F6E70">
      <w:pPr>
        <w:pStyle w:val="Index1"/>
        <w:tabs>
          <w:tab w:val="right" w:pos="5030"/>
        </w:tabs>
        <w:rPr>
          <w:noProof/>
        </w:rPr>
      </w:pPr>
      <w:r>
        <w:rPr>
          <w:noProof/>
        </w:rPr>
        <w:t>IoT Suite Remote Monitoring Plan 2, 52</w:t>
      </w:r>
    </w:p>
    <w:p w:rsidR="008F6E70" w:rsidRDefault="008F6E70">
      <w:pPr>
        <w:pStyle w:val="Index1"/>
        <w:tabs>
          <w:tab w:val="right" w:pos="5030"/>
        </w:tabs>
        <w:rPr>
          <w:noProof/>
        </w:rPr>
      </w:pPr>
      <w:r>
        <w:rPr>
          <w:noProof/>
        </w:rPr>
        <w:t>Kommerzielle Nutzung für Office Home &amp; Student 2013 RT, 23</w:t>
      </w:r>
    </w:p>
    <w:p w:rsidR="008F6E70" w:rsidRDefault="008F6E70">
      <w:pPr>
        <w:pStyle w:val="Index1"/>
        <w:tabs>
          <w:tab w:val="right" w:pos="5030"/>
        </w:tabs>
        <w:rPr>
          <w:noProof/>
        </w:rPr>
      </w:pPr>
      <w:r>
        <w:rPr>
          <w:noProof/>
        </w:rPr>
        <w:t>Live Meeting Professional, 28</w:t>
      </w:r>
    </w:p>
    <w:p w:rsidR="008F6E70" w:rsidRDefault="008F6E70">
      <w:pPr>
        <w:pStyle w:val="Index1"/>
        <w:tabs>
          <w:tab w:val="right" w:pos="5030"/>
        </w:tabs>
        <w:rPr>
          <w:noProof/>
        </w:rPr>
      </w:pPr>
      <w:r>
        <w:rPr>
          <w:noProof/>
        </w:rPr>
        <w:t>Live Meeting Standard, 28</w:t>
      </w:r>
    </w:p>
    <w:p w:rsidR="008F6E70" w:rsidRDefault="008F6E70">
      <w:pPr>
        <w:pStyle w:val="Index1"/>
        <w:tabs>
          <w:tab w:val="right" w:pos="5030"/>
        </w:tabs>
        <w:rPr>
          <w:noProof/>
        </w:rPr>
      </w:pPr>
      <w:r>
        <w:rPr>
          <w:noProof/>
        </w:rPr>
        <w:t>Lync 2013, 23</w:t>
      </w:r>
    </w:p>
    <w:p w:rsidR="008F6E70" w:rsidRDefault="008F6E70">
      <w:pPr>
        <w:pStyle w:val="Index1"/>
        <w:tabs>
          <w:tab w:val="right" w:pos="5030"/>
        </w:tabs>
        <w:rPr>
          <w:noProof/>
        </w:rPr>
      </w:pPr>
      <w:r>
        <w:rPr>
          <w:noProof/>
        </w:rPr>
        <w:t>Lync für Mac 2011, 24, 66</w:t>
      </w:r>
    </w:p>
    <w:p w:rsidR="008F6E70" w:rsidRDefault="008F6E70">
      <w:pPr>
        <w:pStyle w:val="Index1"/>
        <w:tabs>
          <w:tab w:val="right" w:pos="5030"/>
        </w:tabs>
        <w:rPr>
          <w:noProof/>
        </w:rPr>
      </w:pPr>
      <w:r>
        <w:rPr>
          <w:noProof/>
        </w:rPr>
        <w:t>Lync Server 2010, 28</w:t>
      </w:r>
    </w:p>
    <w:p w:rsidR="008F6E70" w:rsidRDefault="008F6E70">
      <w:pPr>
        <w:pStyle w:val="Index1"/>
        <w:tabs>
          <w:tab w:val="right" w:pos="5030"/>
        </w:tabs>
        <w:rPr>
          <w:noProof/>
        </w:rPr>
      </w:pPr>
      <w:r>
        <w:rPr>
          <w:noProof/>
        </w:rPr>
        <w:t>Lync Server 2013, 28</w:t>
      </w:r>
    </w:p>
    <w:p w:rsidR="008F6E70" w:rsidRDefault="008F6E70">
      <w:pPr>
        <w:pStyle w:val="Index1"/>
        <w:tabs>
          <w:tab w:val="right" w:pos="5030"/>
        </w:tabs>
        <w:rPr>
          <w:noProof/>
        </w:rPr>
      </w:pPr>
      <w:r>
        <w:rPr>
          <w:noProof/>
        </w:rPr>
        <w:t>Microsoft Azure Platform-Diensten, 86</w:t>
      </w:r>
    </w:p>
    <w:p w:rsidR="008F6E70" w:rsidRDefault="008F6E70">
      <w:pPr>
        <w:pStyle w:val="Index1"/>
        <w:tabs>
          <w:tab w:val="right" w:pos="5030"/>
        </w:tabs>
        <w:rPr>
          <w:noProof/>
        </w:rPr>
      </w:pPr>
      <w:r>
        <w:rPr>
          <w:noProof/>
        </w:rPr>
        <w:t>Microsoft Azure StorSimple Monetary Commitment-1 (8100 Gerät), 52</w:t>
      </w:r>
    </w:p>
    <w:p w:rsidR="008F6E70" w:rsidRDefault="008F6E70">
      <w:pPr>
        <w:pStyle w:val="Index1"/>
        <w:tabs>
          <w:tab w:val="right" w:pos="5030"/>
        </w:tabs>
        <w:rPr>
          <w:noProof/>
        </w:rPr>
      </w:pPr>
      <w:r>
        <w:rPr>
          <w:noProof/>
        </w:rPr>
        <w:t>Microsoft Azure StorSimple Monetary Commitment-2 (8600 Gerät), 52</w:t>
      </w:r>
    </w:p>
    <w:p w:rsidR="008F6E70" w:rsidRDefault="008F6E70">
      <w:pPr>
        <w:pStyle w:val="Index1"/>
        <w:tabs>
          <w:tab w:val="right" w:pos="5030"/>
        </w:tabs>
        <w:rPr>
          <w:noProof/>
        </w:rPr>
      </w:pPr>
      <w:r>
        <w:rPr>
          <w:noProof/>
        </w:rPr>
        <w:t>Microsoft Azure StorSimple Premium Support, 52</w:t>
      </w:r>
    </w:p>
    <w:p w:rsidR="008F6E70" w:rsidRDefault="008F6E70">
      <w:pPr>
        <w:pStyle w:val="Index1"/>
        <w:tabs>
          <w:tab w:val="right" w:pos="5030"/>
        </w:tabs>
        <w:rPr>
          <w:noProof/>
        </w:rPr>
      </w:pPr>
      <w:r>
        <w:rPr>
          <w:noProof/>
        </w:rPr>
        <w:t>Microsoft Azure StorSimple Standard Support, 52</w:t>
      </w:r>
    </w:p>
    <w:p w:rsidR="008F6E70" w:rsidRDefault="008F6E70">
      <w:pPr>
        <w:pStyle w:val="Index1"/>
        <w:tabs>
          <w:tab w:val="right" w:pos="5030"/>
        </w:tabs>
        <w:rPr>
          <w:noProof/>
        </w:rPr>
      </w:pPr>
      <w:r>
        <w:rPr>
          <w:noProof/>
        </w:rPr>
        <w:t>Microsoft Azure StorSimple Standard Support to Premium Support, 52</w:t>
      </w:r>
    </w:p>
    <w:p w:rsidR="008F6E70" w:rsidRDefault="008F6E70">
      <w:pPr>
        <w:pStyle w:val="Index1"/>
        <w:tabs>
          <w:tab w:val="right" w:pos="5030"/>
        </w:tabs>
        <w:rPr>
          <w:noProof/>
        </w:rPr>
      </w:pPr>
      <w:r>
        <w:rPr>
          <w:noProof/>
        </w:rPr>
        <w:t>Microsoft Azure-Dienste, 51</w:t>
      </w:r>
    </w:p>
    <w:p w:rsidR="008F6E70" w:rsidRDefault="008F6E70">
      <w:pPr>
        <w:pStyle w:val="Index1"/>
        <w:tabs>
          <w:tab w:val="right" w:pos="5030"/>
        </w:tabs>
        <w:rPr>
          <w:noProof/>
        </w:rPr>
      </w:pPr>
      <w:r>
        <w:rPr>
          <w:noProof/>
        </w:rPr>
        <w:t>Microsoft Azure-Diensten, 85</w:t>
      </w:r>
    </w:p>
    <w:p w:rsidR="008F6E70" w:rsidRDefault="008F6E70">
      <w:pPr>
        <w:pStyle w:val="Index1"/>
        <w:tabs>
          <w:tab w:val="right" w:pos="5030"/>
        </w:tabs>
        <w:rPr>
          <w:noProof/>
        </w:rPr>
      </w:pPr>
      <w:r>
        <w:rPr>
          <w:noProof/>
        </w:rPr>
        <w:t>Microsoft Azure-Standortwiederherstellung (an Kundenstandort), 52</w:t>
      </w:r>
    </w:p>
    <w:p w:rsidR="008F6E70" w:rsidRDefault="008F6E70">
      <w:pPr>
        <w:pStyle w:val="Index1"/>
        <w:tabs>
          <w:tab w:val="right" w:pos="5030"/>
        </w:tabs>
        <w:rPr>
          <w:noProof/>
        </w:rPr>
      </w:pPr>
      <w:r>
        <w:rPr>
          <w:noProof/>
        </w:rPr>
        <w:t>Microsoft Cloud App Security (Nutzer-SL), 52</w:t>
      </w:r>
    </w:p>
    <w:p w:rsidR="008F6E70" w:rsidRDefault="008F6E70">
      <w:pPr>
        <w:pStyle w:val="Index1"/>
        <w:tabs>
          <w:tab w:val="right" w:pos="5030"/>
        </w:tabs>
        <w:rPr>
          <w:noProof/>
        </w:rPr>
      </w:pPr>
      <w:r>
        <w:rPr>
          <w:noProof/>
        </w:rPr>
        <w:t>Microsoft Cloud App Security K (Nutzer-SL), 52</w:t>
      </w:r>
    </w:p>
    <w:p w:rsidR="008F6E70" w:rsidRDefault="008F6E70">
      <w:pPr>
        <w:pStyle w:val="Index1"/>
        <w:tabs>
          <w:tab w:val="right" w:pos="5030"/>
        </w:tabs>
        <w:rPr>
          <w:noProof/>
        </w:rPr>
      </w:pPr>
      <w:r>
        <w:rPr>
          <w:noProof/>
        </w:rPr>
        <w:t>Microsoft Dynamics AX 2012 R2, 19</w:t>
      </w:r>
    </w:p>
    <w:p w:rsidR="008F6E70" w:rsidRDefault="008F6E70">
      <w:pPr>
        <w:pStyle w:val="Index1"/>
        <w:tabs>
          <w:tab w:val="right" w:pos="5030"/>
        </w:tabs>
        <w:rPr>
          <w:noProof/>
        </w:rPr>
      </w:pPr>
      <w:r>
        <w:rPr>
          <w:noProof/>
        </w:rPr>
        <w:t>Microsoft Dynamics AX 2012 R3 Server, 19</w:t>
      </w:r>
    </w:p>
    <w:p w:rsidR="008F6E70" w:rsidRDefault="008F6E70">
      <w:pPr>
        <w:pStyle w:val="Index1"/>
        <w:tabs>
          <w:tab w:val="right" w:pos="5030"/>
        </w:tabs>
        <w:rPr>
          <w:noProof/>
        </w:rPr>
      </w:pPr>
      <w:r>
        <w:rPr>
          <w:noProof/>
        </w:rPr>
        <w:t>Microsoft Dynamics AX 2012 R3 Speicherserver, 19</w:t>
      </w:r>
    </w:p>
    <w:p w:rsidR="008F6E70" w:rsidRDefault="008F6E70">
      <w:pPr>
        <w:pStyle w:val="Index1"/>
        <w:tabs>
          <w:tab w:val="right" w:pos="5030"/>
        </w:tabs>
        <w:rPr>
          <w:noProof/>
        </w:rPr>
      </w:pPr>
      <w:r>
        <w:rPr>
          <w:noProof/>
        </w:rPr>
        <w:t>Microsoft Dynamics AX 2012 R3 Standard Commerce Server Core, 19</w:t>
      </w:r>
    </w:p>
    <w:p w:rsidR="008F6E70" w:rsidRDefault="008F6E70">
      <w:pPr>
        <w:pStyle w:val="Index1"/>
        <w:tabs>
          <w:tab w:val="right" w:pos="5030"/>
        </w:tabs>
        <w:rPr>
          <w:noProof/>
        </w:rPr>
      </w:pPr>
      <w:r>
        <w:rPr>
          <w:noProof/>
        </w:rPr>
        <w:t>Microsoft Dynamics AX Professional Direct Support, 55</w:t>
      </w:r>
    </w:p>
    <w:p w:rsidR="008F6E70" w:rsidRDefault="008F6E70">
      <w:pPr>
        <w:pStyle w:val="Index1"/>
        <w:tabs>
          <w:tab w:val="right" w:pos="5030"/>
        </w:tabs>
        <w:rPr>
          <w:noProof/>
        </w:rPr>
      </w:pPr>
      <w:r>
        <w:rPr>
          <w:noProof/>
        </w:rPr>
        <w:t>Microsoft Dynamics AX Sandbox Stufe 1</w:t>
      </w:r>
    </w:p>
    <w:p w:rsidR="008F6E70" w:rsidRDefault="008F6E70">
      <w:pPr>
        <w:pStyle w:val="Index2"/>
        <w:tabs>
          <w:tab w:val="right" w:pos="5030"/>
        </w:tabs>
        <w:rPr>
          <w:noProof/>
        </w:rPr>
      </w:pPr>
      <w:r>
        <w:rPr>
          <w:noProof/>
        </w:rPr>
        <w:t>Entwicklungs- und Testinstanz, 55</w:t>
      </w:r>
    </w:p>
    <w:p w:rsidR="008F6E70" w:rsidRDefault="008F6E70">
      <w:pPr>
        <w:pStyle w:val="Index1"/>
        <w:tabs>
          <w:tab w:val="right" w:pos="5030"/>
        </w:tabs>
        <w:rPr>
          <w:noProof/>
        </w:rPr>
      </w:pPr>
      <w:r>
        <w:rPr>
          <w:noProof/>
        </w:rPr>
        <w:t>Microsoft Dynamics AX Sandbox Stufe 2</w:t>
      </w:r>
    </w:p>
    <w:p w:rsidR="008F6E70" w:rsidRDefault="008F6E70">
      <w:pPr>
        <w:pStyle w:val="Index2"/>
        <w:tabs>
          <w:tab w:val="right" w:pos="5030"/>
        </w:tabs>
        <w:rPr>
          <w:noProof/>
        </w:rPr>
      </w:pPr>
      <w:r>
        <w:rPr>
          <w:noProof/>
        </w:rPr>
        <w:t>Standard-Akzeptanztest, 55</w:t>
      </w:r>
    </w:p>
    <w:p w:rsidR="008F6E70" w:rsidRDefault="008F6E70">
      <w:pPr>
        <w:pStyle w:val="Index1"/>
        <w:tabs>
          <w:tab w:val="right" w:pos="5030"/>
        </w:tabs>
        <w:rPr>
          <w:noProof/>
        </w:rPr>
      </w:pPr>
      <w:r>
        <w:rPr>
          <w:noProof/>
        </w:rPr>
        <w:t>Microsoft Dynamics AX Sandbox Stufe 3</w:t>
      </w:r>
    </w:p>
    <w:p w:rsidR="008F6E70" w:rsidRDefault="008F6E70">
      <w:pPr>
        <w:pStyle w:val="Index2"/>
        <w:tabs>
          <w:tab w:val="right" w:pos="5030"/>
        </w:tabs>
        <w:rPr>
          <w:noProof/>
        </w:rPr>
      </w:pPr>
      <w:r>
        <w:rPr>
          <w:noProof/>
        </w:rPr>
        <w:t>Premier-Akzeptanztest, 55</w:t>
      </w:r>
    </w:p>
    <w:p w:rsidR="008F6E70" w:rsidRDefault="008F6E70">
      <w:pPr>
        <w:pStyle w:val="Index1"/>
        <w:tabs>
          <w:tab w:val="right" w:pos="5030"/>
        </w:tabs>
        <w:rPr>
          <w:noProof/>
        </w:rPr>
      </w:pPr>
      <w:r>
        <w:rPr>
          <w:noProof/>
        </w:rPr>
        <w:t>Microsoft Dynamics AX Sandbox Stufe 4</w:t>
      </w:r>
    </w:p>
    <w:p w:rsidR="008F6E70" w:rsidRDefault="008F6E70">
      <w:pPr>
        <w:pStyle w:val="Index2"/>
        <w:tabs>
          <w:tab w:val="right" w:pos="5030"/>
        </w:tabs>
        <w:rPr>
          <w:noProof/>
        </w:rPr>
      </w:pPr>
      <w:r>
        <w:rPr>
          <w:noProof/>
        </w:rPr>
        <w:t>Standard-Leistungstest (Add-On-AL), 55</w:t>
      </w:r>
    </w:p>
    <w:p w:rsidR="008F6E70" w:rsidRDefault="008F6E70">
      <w:pPr>
        <w:pStyle w:val="Index1"/>
        <w:tabs>
          <w:tab w:val="right" w:pos="5030"/>
        </w:tabs>
        <w:rPr>
          <w:noProof/>
        </w:rPr>
      </w:pPr>
      <w:r>
        <w:rPr>
          <w:noProof/>
        </w:rPr>
        <w:t>Microsoft Dynamics AX Sandbox Stufe 5</w:t>
      </w:r>
    </w:p>
    <w:p w:rsidR="008F6E70" w:rsidRDefault="008F6E70">
      <w:pPr>
        <w:pStyle w:val="Index2"/>
        <w:tabs>
          <w:tab w:val="right" w:pos="5030"/>
        </w:tabs>
        <w:rPr>
          <w:noProof/>
        </w:rPr>
      </w:pPr>
      <w:r>
        <w:rPr>
          <w:noProof/>
        </w:rPr>
        <w:t>Premier-Leistungstest, 55</w:t>
      </w:r>
    </w:p>
    <w:p w:rsidR="008F6E70" w:rsidRDefault="008F6E70">
      <w:pPr>
        <w:pStyle w:val="Index1"/>
        <w:tabs>
          <w:tab w:val="right" w:pos="5030"/>
        </w:tabs>
        <w:rPr>
          <w:noProof/>
        </w:rPr>
      </w:pPr>
      <w:r>
        <w:rPr>
          <w:noProof/>
        </w:rPr>
        <w:t>Microsoft Dynamics AX Self Serve, 55</w:t>
      </w:r>
    </w:p>
    <w:p w:rsidR="008F6E70" w:rsidRDefault="008F6E70">
      <w:pPr>
        <w:pStyle w:val="Index1"/>
        <w:tabs>
          <w:tab w:val="right" w:pos="5030"/>
        </w:tabs>
        <w:rPr>
          <w:noProof/>
        </w:rPr>
      </w:pPr>
      <w:r>
        <w:rPr>
          <w:noProof/>
        </w:rPr>
        <w:t>Microsoft Dynamics AX Self Serve für SA, 55</w:t>
      </w:r>
    </w:p>
    <w:p w:rsidR="008F6E70" w:rsidRDefault="008F6E70">
      <w:pPr>
        <w:pStyle w:val="Index1"/>
        <w:tabs>
          <w:tab w:val="right" w:pos="5030"/>
        </w:tabs>
        <w:rPr>
          <w:noProof/>
        </w:rPr>
      </w:pPr>
      <w:r>
        <w:rPr>
          <w:noProof/>
        </w:rPr>
        <w:t>Microsoft Dynamics AX Standard Commerce Core Server, 78</w:t>
      </w:r>
    </w:p>
    <w:p w:rsidR="008F6E70" w:rsidRDefault="008F6E70">
      <w:pPr>
        <w:pStyle w:val="Index1"/>
        <w:tabs>
          <w:tab w:val="right" w:pos="5030"/>
        </w:tabs>
        <w:rPr>
          <w:noProof/>
        </w:rPr>
      </w:pPr>
      <w:r>
        <w:rPr>
          <w:noProof/>
        </w:rPr>
        <w:t>Microsoft Dynamics AX Store Server, 78</w:t>
      </w:r>
    </w:p>
    <w:p w:rsidR="008F6E70" w:rsidRDefault="008F6E70">
      <w:pPr>
        <w:pStyle w:val="Index1"/>
        <w:tabs>
          <w:tab w:val="right" w:pos="5030"/>
        </w:tabs>
        <w:rPr>
          <w:noProof/>
        </w:rPr>
      </w:pPr>
      <w:r>
        <w:rPr>
          <w:noProof/>
        </w:rPr>
        <w:t>Microsoft Dynamics AX-Zusatzspeicher, 55</w:t>
      </w:r>
    </w:p>
    <w:p w:rsidR="008F6E70" w:rsidRDefault="008F6E70">
      <w:pPr>
        <w:pStyle w:val="Index1"/>
        <w:tabs>
          <w:tab w:val="right" w:pos="5030"/>
        </w:tabs>
        <w:rPr>
          <w:noProof/>
        </w:rPr>
      </w:pPr>
      <w:r>
        <w:rPr>
          <w:noProof/>
        </w:rPr>
        <w:t>Microsoft Dynamics CRM 2013, 21</w:t>
      </w:r>
    </w:p>
    <w:p w:rsidR="008F6E70" w:rsidRDefault="008F6E70">
      <w:pPr>
        <w:pStyle w:val="Index1"/>
        <w:tabs>
          <w:tab w:val="right" w:pos="5030"/>
        </w:tabs>
        <w:rPr>
          <w:noProof/>
        </w:rPr>
      </w:pPr>
      <w:r>
        <w:rPr>
          <w:noProof/>
        </w:rPr>
        <w:t>Microsoft Dynamics CRM 2015, 21</w:t>
      </w:r>
    </w:p>
    <w:p w:rsidR="008F6E70" w:rsidRDefault="008F6E70">
      <w:pPr>
        <w:pStyle w:val="Index1"/>
        <w:tabs>
          <w:tab w:val="right" w:pos="5030"/>
        </w:tabs>
        <w:rPr>
          <w:noProof/>
        </w:rPr>
      </w:pPr>
      <w:r>
        <w:rPr>
          <w:noProof/>
        </w:rPr>
        <w:t>Microsoft Dynamics CRM Online Additional Portal Page Views (Add-On-AL), 56</w:t>
      </w:r>
    </w:p>
    <w:p w:rsidR="008F6E70" w:rsidRDefault="008F6E70">
      <w:pPr>
        <w:pStyle w:val="Index1"/>
        <w:tabs>
          <w:tab w:val="right" w:pos="5030"/>
        </w:tabs>
        <w:rPr>
          <w:noProof/>
        </w:rPr>
      </w:pPr>
      <w:r>
        <w:rPr>
          <w:noProof/>
        </w:rPr>
        <w:t>Microsoft Dynamics CRM Online Basic, 56</w:t>
      </w:r>
    </w:p>
    <w:p w:rsidR="008F6E70" w:rsidRDefault="008F6E70">
      <w:pPr>
        <w:pStyle w:val="Index1"/>
        <w:tabs>
          <w:tab w:val="right" w:pos="5030"/>
        </w:tabs>
        <w:rPr>
          <w:noProof/>
        </w:rPr>
      </w:pPr>
      <w:r>
        <w:rPr>
          <w:noProof/>
        </w:rPr>
        <w:lastRenderedPageBreak/>
        <w:t>Microsoft Dynamics CRM Online Basic für SA, 56</w:t>
      </w:r>
    </w:p>
    <w:p w:rsidR="008F6E70" w:rsidRDefault="008F6E70">
      <w:pPr>
        <w:pStyle w:val="Index1"/>
        <w:tabs>
          <w:tab w:val="right" w:pos="5030"/>
        </w:tabs>
        <w:rPr>
          <w:noProof/>
        </w:rPr>
      </w:pPr>
      <w:r>
        <w:rPr>
          <w:noProof/>
        </w:rPr>
        <w:t>Microsoft Dynamics CRM Online Enhanced Support, 56</w:t>
      </w:r>
    </w:p>
    <w:p w:rsidR="008F6E70" w:rsidRDefault="008F6E70">
      <w:pPr>
        <w:pStyle w:val="Index1"/>
        <w:tabs>
          <w:tab w:val="right" w:pos="5030"/>
        </w:tabs>
        <w:rPr>
          <w:noProof/>
        </w:rPr>
      </w:pPr>
      <w:r>
        <w:rPr>
          <w:noProof/>
        </w:rPr>
        <w:t>Microsoft Dynamics CRM Online Enterprise, 56</w:t>
      </w:r>
    </w:p>
    <w:p w:rsidR="008F6E70" w:rsidRDefault="008F6E70">
      <w:pPr>
        <w:pStyle w:val="Index1"/>
        <w:tabs>
          <w:tab w:val="right" w:pos="5030"/>
        </w:tabs>
        <w:rPr>
          <w:noProof/>
        </w:rPr>
      </w:pPr>
      <w:r>
        <w:rPr>
          <w:noProof/>
        </w:rPr>
        <w:t>Microsoft Dynamics CRM Online Enterprise für SA, 56</w:t>
      </w:r>
    </w:p>
    <w:p w:rsidR="008F6E70" w:rsidRDefault="008F6E70">
      <w:pPr>
        <w:pStyle w:val="Index1"/>
        <w:tabs>
          <w:tab w:val="right" w:pos="5030"/>
        </w:tabs>
        <w:rPr>
          <w:noProof/>
        </w:rPr>
      </w:pPr>
      <w:r>
        <w:rPr>
          <w:noProof/>
        </w:rPr>
        <w:t>Microsoft Dynamics CRM Online Essential, 56</w:t>
      </w:r>
    </w:p>
    <w:p w:rsidR="008F6E70" w:rsidRDefault="008F6E70">
      <w:pPr>
        <w:pStyle w:val="Index1"/>
        <w:tabs>
          <w:tab w:val="right" w:pos="5030"/>
        </w:tabs>
        <w:rPr>
          <w:noProof/>
        </w:rPr>
      </w:pPr>
      <w:r>
        <w:rPr>
          <w:noProof/>
        </w:rPr>
        <w:t>Microsoft Dynamics CRM Online Essential für SA, 56</w:t>
      </w:r>
    </w:p>
    <w:p w:rsidR="008F6E70" w:rsidRDefault="008F6E70">
      <w:pPr>
        <w:pStyle w:val="Index1"/>
        <w:tabs>
          <w:tab w:val="right" w:pos="5030"/>
        </w:tabs>
        <w:rPr>
          <w:noProof/>
        </w:rPr>
      </w:pPr>
      <w:r>
        <w:rPr>
          <w:noProof/>
        </w:rPr>
        <w:t>Microsoft Dynamics CRM Online Field Service (Nutzer-AL), 56</w:t>
      </w:r>
    </w:p>
    <w:p w:rsidR="008F6E70" w:rsidRDefault="008F6E70">
      <w:pPr>
        <w:pStyle w:val="Index1"/>
        <w:tabs>
          <w:tab w:val="right" w:pos="5030"/>
        </w:tabs>
        <w:rPr>
          <w:noProof/>
        </w:rPr>
      </w:pPr>
      <w:r>
        <w:rPr>
          <w:noProof/>
        </w:rPr>
        <w:t>Microsoft Dynamics CRM Online Portal, 56</w:t>
      </w:r>
    </w:p>
    <w:p w:rsidR="008F6E70" w:rsidRDefault="008F6E70">
      <w:pPr>
        <w:pStyle w:val="Index1"/>
        <w:tabs>
          <w:tab w:val="right" w:pos="5030"/>
        </w:tabs>
        <w:rPr>
          <w:noProof/>
        </w:rPr>
      </w:pPr>
      <w:r>
        <w:rPr>
          <w:noProof/>
        </w:rPr>
        <w:t>Microsoft Dynamics CRM Online Professional, 56</w:t>
      </w:r>
    </w:p>
    <w:p w:rsidR="008F6E70" w:rsidRDefault="008F6E70">
      <w:pPr>
        <w:pStyle w:val="Index1"/>
        <w:tabs>
          <w:tab w:val="right" w:pos="5030"/>
        </w:tabs>
        <w:rPr>
          <w:noProof/>
        </w:rPr>
      </w:pPr>
      <w:r>
        <w:rPr>
          <w:noProof/>
        </w:rPr>
        <w:t>Microsoft Dynamics CRM Online Professional Add-On für Office 365, 56</w:t>
      </w:r>
    </w:p>
    <w:p w:rsidR="008F6E70" w:rsidRDefault="008F6E70">
      <w:pPr>
        <w:pStyle w:val="Index1"/>
        <w:tabs>
          <w:tab w:val="right" w:pos="5030"/>
        </w:tabs>
        <w:rPr>
          <w:noProof/>
        </w:rPr>
      </w:pPr>
      <w:r>
        <w:rPr>
          <w:noProof/>
        </w:rPr>
        <w:t>Microsoft Dynamics CRM Online Professional Add-On für Office 365 für SA, 56</w:t>
      </w:r>
    </w:p>
    <w:p w:rsidR="008F6E70" w:rsidRDefault="008F6E70">
      <w:pPr>
        <w:pStyle w:val="Index1"/>
        <w:tabs>
          <w:tab w:val="right" w:pos="5030"/>
        </w:tabs>
        <w:rPr>
          <w:noProof/>
        </w:rPr>
      </w:pPr>
      <w:r>
        <w:rPr>
          <w:noProof/>
        </w:rPr>
        <w:t>Microsoft Dynamics CRM Online Professional Direct Support, 56</w:t>
      </w:r>
    </w:p>
    <w:p w:rsidR="008F6E70" w:rsidRDefault="008F6E70">
      <w:pPr>
        <w:pStyle w:val="Index1"/>
        <w:tabs>
          <w:tab w:val="right" w:pos="5030"/>
        </w:tabs>
        <w:rPr>
          <w:noProof/>
        </w:rPr>
      </w:pPr>
      <w:r>
        <w:rPr>
          <w:noProof/>
        </w:rPr>
        <w:t>Microsoft Dynamics CRM Online Professional für SA, 56</w:t>
      </w:r>
    </w:p>
    <w:p w:rsidR="008F6E70" w:rsidRDefault="008F6E70">
      <w:pPr>
        <w:pStyle w:val="Index1"/>
        <w:tabs>
          <w:tab w:val="right" w:pos="5030"/>
        </w:tabs>
        <w:rPr>
          <w:noProof/>
        </w:rPr>
      </w:pPr>
      <w:r>
        <w:rPr>
          <w:noProof/>
        </w:rPr>
        <w:t>Microsoft Dynamics CRM Online-Projekt-Service-Automatisierung, 56</w:t>
      </w:r>
    </w:p>
    <w:p w:rsidR="008F6E70" w:rsidRDefault="008F6E70">
      <w:pPr>
        <w:pStyle w:val="Index1"/>
        <w:tabs>
          <w:tab w:val="right" w:pos="5030"/>
        </w:tabs>
        <w:rPr>
          <w:noProof/>
        </w:rPr>
      </w:pPr>
      <w:r>
        <w:rPr>
          <w:noProof/>
        </w:rPr>
        <w:t>Microsoft Dynamics CRM Server, 84</w:t>
      </w:r>
    </w:p>
    <w:p w:rsidR="008F6E70" w:rsidRDefault="008F6E70">
      <w:pPr>
        <w:pStyle w:val="Index1"/>
        <w:tabs>
          <w:tab w:val="right" w:pos="5030"/>
        </w:tabs>
        <w:rPr>
          <w:noProof/>
        </w:rPr>
      </w:pPr>
      <w:r>
        <w:rPr>
          <w:noProof/>
        </w:rPr>
        <w:t>Microsoft Dynamics CRM Server 2011, 78</w:t>
      </w:r>
    </w:p>
    <w:p w:rsidR="008F6E70" w:rsidRDefault="008F6E70">
      <w:pPr>
        <w:pStyle w:val="Index1"/>
        <w:tabs>
          <w:tab w:val="right" w:pos="5030"/>
        </w:tabs>
        <w:rPr>
          <w:noProof/>
        </w:rPr>
      </w:pPr>
      <w:r>
        <w:rPr>
          <w:noProof/>
        </w:rPr>
        <w:t>Microsoft Dynamics CRM Server 2013, 78</w:t>
      </w:r>
    </w:p>
    <w:p w:rsidR="008F6E70" w:rsidRDefault="008F6E70">
      <w:pPr>
        <w:pStyle w:val="Index1"/>
        <w:tabs>
          <w:tab w:val="right" w:pos="5030"/>
        </w:tabs>
        <w:rPr>
          <w:noProof/>
        </w:rPr>
      </w:pPr>
      <w:r>
        <w:rPr>
          <w:noProof/>
        </w:rPr>
        <w:t>Microsoft Dynamics CRM Server 2015, 78</w:t>
      </w:r>
    </w:p>
    <w:p w:rsidR="008F6E70" w:rsidRDefault="008F6E70">
      <w:pPr>
        <w:pStyle w:val="Index1"/>
        <w:tabs>
          <w:tab w:val="right" w:pos="5030"/>
        </w:tabs>
        <w:rPr>
          <w:noProof/>
        </w:rPr>
      </w:pPr>
      <w:r>
        <w:rPr>
          <w:noProof/>
        </w:rPr>
        <w:t>Microsoft Dynamics CRM Server 2016, 20</w:t>
      </w:r>
    </w:p>
    <w:p w:rsidR="008F6E70" w:rsidRDefault="008F6E70">
      <w:pPr>
        <w:pStyle w:val="Index1"/>
        <w:tabs>
          <w:tab w:val="right" w:pos="5030"/>
        </w:tabs>
        <w:rPr>
          <w:noProof/>
        </w:rPr>
      </w:pPr>
      <w:r>
        <w:rPr>
          <w:noProof/>
        </w:rPr>
        <w:t>Microsoft Dynamics CRM Workgroup Server, 84</w:t>
      </w:r>
    </w:p>
    <w:p w:rsidR="008F6E70" w:rsidRDefault="008F6E70">
      <w:pPr>
        <w:pStyle w:val="Index1"/>
        <w:tabs>
          <w:tab w:val="right" w:pos="5030"/>
        </w:tabs>
        <w:rPr>
          <w:noProof/>
        </w:rPr>
      </w:pPr>
      <w:r>
        <w:rPr>
          <w:noProof/>
        </w:rPr>
        <w:t>Microsoft Dynamics CRM Workgroup Server 2016, 20</w:t>
      </w:r>
    </w:p>
    <w:p w:rsidR="008F6E70" w:rsidRDefault="008F6E70">
      <w:pPr>
        <w:pStyle w:val="Index1"/>
        <w:tabs>
          <w:tab w:val="right" w:pos="5030"/>
        </w:tabs>
        <w:rPr>
          <w:noProof/>
        </w:rPr>
      </w:pPr>
      <w:r>
        <w:rPr>
          <w:noProof/>
        </w:rPr>
        <w:t>Microsoft Dynamics Employee Self Service (Nutzer-AL), 56</w:t>
      </w:r>
    </w:p>
    <w:p w:rsidR="008F6E70" w:rsidRDefault="008F6E70">
      <w:pPr>
        <w:pStyle w:val="Index1"/>
        <w:tabs>
          <w:tab w:val="right" w:pos="5030"/>
        </w:tabs>
        <w:rPr>
          <w:noProof/>
        </w:rPr>
      </w:pPr>
      <w:r>
        <w:rPr>
          <w:noProof/>
        </w:rPr>
        <w:t>Microsoft Dynamics Marketing Enhanced Support, 57</w:t>
      </w:r>
    </w:p>
    <w:p w:rsidR="008F6E70" w:rsidRDefault="008F6E70">
      <w:pPr>
        <w:pStyle w:val="Index1"/>
        <w:tabs>
          <w:tab w:val="right" w:pos="5030"/>
        </w:tabs>
        <w:rPr>
          <w:noProof/>
        </w:rPr>
      </w:pPr>
      <w:r>
        <w:rPr>
          <w:noProof/>
        </w:rPr>
        <w:t>Microsoft Dynamics Marketing Enterprise, 57</w:t>
      </w:r>
    </w:p>
    <w:p w:rsidR="008F6E70" w:rsidRDefault="008F6E70">
      <w:pPr>
        <w:pStyle w:val="Index1"/>
        <w:tabs>
          <w:tab w:val="right" w:pos="5030"/>
        </w:tabs>
        <w:rPr>
          <w:noProof/>
        </w:rPr>
      </w:pPr>
      <w:r>
        <w:rPr>
          <w:noProof/>
        </w:rPr>
        <w:t>Microsoft Dynamics Marketing Enterprise Extra Storage, 57</w:t>
      </w:r>
    </w:p>
    <w:p w:rsidR="008F6E70" w:rsidRDefault="008F6E70">
      <w:pPr>
        <w:pStyle w:val="Index1"/>
        <w:tabs>
          <w:tab w:val="right" w:pos="5030"/>
        </w:tabs>
        <w:rPr>
          <w:noProof/>
        </w:rPr>
      </w:pPr>
      <w:r>
        <w:rPr>
          <w:noProof/>
        </w:rPr>
        <w:t>Microsoft Dynamics Marketing Extra Messages, 57</w:t>
      </w:r>
    </w:p>
    <w:p w:rsidR="008F6E70" w:rsidRDefault="008F6E70">
      <w:pPr>
        <w:pStyle w:val="Index1"/>
        <w:tabs>
          <w:tab w:val="right" w:pos="5030"/>
        </w:tabs>
        <w:rPr>
          <w:noProof/>
        </w:rPr>
      </w:pPr>
      <w:r>
        <w:rPr>
          <w:noProof/>
        </w:rPr>
        <w:t>Microsoft Dynamics Marketing Sales Collaboration, 56, 57</w:t>
      </w:r>
    </w:p>
    <w:p w:rsidR="008F6E70" w:rsidRDefault="008F6E70">
      <w:pPr>
        <w:pStyle w:val="Index1"/>
        <w:tabs>
          <w:tab w:val="right" w:pos="5030"/>
        </w:tabs>
        <w:rPr>
          <w:noProof/>
        </w:rPr>
      </w:pPr>
      <w:r>
        <w:rPr>
          <w:noProof/>
        </w:rPr>
        <w:t>Microsoft Dynamics Marketing SMS Credit (Add-On-AL), 57</w:t>
      </w:r>
    </w:p>
    <w:p w:rsidR="008F6E70" w:rsidRDefault="008F6E70">
      <w:pPr>
        <w:pStyle w:val="Index1"/>
        <w:tabs>
          <w:tab w:val="right" w:pos="5030"/>
        </w:tabs>
        <w:rPr>
          <w:noProof/>
        </w:rPr>
      </w:pPr>
      <w:r>
        <w:rPr>
          <w:noProof/>
        </w:rPr>
        <w:t>Microsoft Exchange Server, 84</w:t>
      </w:r>
    </w:p>
    <w:p w:rsidR="008F6E70" w:rsidRDefault="008F6E70">
      <w:pPr>
        <w:pStyle w:val="Index1"/>
        <w:tabs>
          <w:tab w:val="right" w:pos="5030"/>
        </w:tabs>
        <w:rPr>
          <w:noProof/>
        </w:rPr>
      </w:pPr>
      <w:r>
        <w:rPr>
          <w:noProof/>
        </w:rPr>
        <w:t>Microsoft Intune, 16, 33, 54</w:t>
      </w:r>
    </w:p>
    <w:p w:rsidR="008F6E70" w:rsidRDefault="008F6E70">
      <w:pPr>
        <w:pStyle w:val="Index1"/>
        <w:tabs>
          <w:tab w:val="right" w:pos="5030"/>
        </w:tabs>
        <w:rPr>
          <w:noProof/>
        </w:rPr>
      </w:pPr>
      <w:r>
        <w:rPr>
          <w:noProof/>
        </w:rPr>
        <w:t>Microsoft Intune-Nutzer AL-Add-On Extra Storage 1 GB, 54</w:t>
      </w:r>
    </w:p>
    <w:p w:rsidR="008F6E70" w:rsidRDefault="008F6E70">
      <w:pPr>
        <w:pStyle w:val="Index1"/>
        <w:tabs>
          <w:tab w:val="right" w:pos="5030"/>
        </w:tabs>
        <w:rPr>
          <w:noProof/>
        </w:rPr>
      </w:pPr>
      <w:r>
        <w:rPr>
          <w:noProof/>
        </w:rPr>
        <w:t>Microsoft Learning E-Reference Library, 67</w:t>
      </w:r>
    </w:p>
    <w:p w:rsidR="008F6E70" w:rsidRDefault="008F6E70">
      <w:pPr>
        <w:pStyle w:val="Index1"/>
        <w:tabs>
          <w:tab w:val="right" w:pos="5030"/>
        </w:tabs>
        <w:rPr>
          <w:noProof/>
        </w:rPr>
      </w:pPr>
      <w:r>
        <w:rPr>
          <w:noProof/>
        </w:rPr>
        <w:t>Microsoft Learning Imagine Academy, 67</w:t>
      </w:r>
    </w:p>
    <w:p w:rsidR="008F6E70" w:rsidRDefault="008F6E70">
      <w:pPr>
        <w:pStyle w:val="Index1"/>
        <w:tabs>
          <w:tab w:val="right" w:pos="5030"/>
        </w:tabs>
        <w:rPr>
          <w:noProof/>
        </w:rPr>
      </w:pPr>
      <w:r>
        <w:rPr>
          <w:noProof/>
        </w:rPr>
        <w:t>Microsoft Learning MOS 500 Exam Site License, 67</w:t>
      </w:r>
    </w:p>
    <w:p w:rsidR="008F6E70" w:rsidRDefault="008F6E70">
      <w:pPr>
        <w:pStyle w:val="Index1"/>
        <w:tabs>
          <w:tab w:val="right" w:pos="5030"/>
        </w:tabs>
        <w:rPr>
          <w:noProof/>
        </w:rPr>
      </w:pPr>
      <w:r>
        <w:rPr>
          <w:noProof/>
        </w:rPr>
        <w:t>Microsoft Learning MTA 250 Exam Site License, 67</w:t>
      </w:r>
    </w:p>
    <w:p w:rsidR="008F6E70" w:rsidRDefault="008F6E70">
      <w:pPr>
        <w:pStyle w:val="Index1"/>
        <w:tabs>
          <w:tab w:val="right" w:pos="5030"/>
        </w:tabs>
        <w:rPr>
          <w:noProof/>
        </w:rPr>
      </w:pPr>
      <w:r>
        <w:rPr>
          <w:noProof/>
        </w:rPr>
        <w:t>Microsoft MultiFactor Authentication, 52</w:t>
      </w:r>
    </w:p>
    <w:p w:rsidR="008F6E70" w:rsidRDefault="008F6E70">
      <w:pPr>
        <w:pStyle w:val="Index1"/>
        <w:tabs>
          <w:tab w:val="right" w:pos="5030"/>
        </w:tabs>
        <w:rPr>
          <w:noProof/>
        </w:rPr>
      </w:pPr>
      <w:r>
        <w:rPr>
          <w:noProof/>
        </w:rPr>
        <w:t>Microsoft Office Audit and Control Management Server 2013, 27</w:t>
      </w:r>
    </w:p>
    <w:p w:rsidR="008F6E70" w:rsidRDefault="008F6E70">
      <w:pPr>
        <w:pStyle w:val="Index1"/>
        <w:tabs>
          <w:tab w:val="right" w:pos="5030"/>
        </w:tabs>
        <w:rPr>
          <w:noProof/>
        </w:rPr>
      </w:pPr>
      <w:r>
        <w:rPr>
          <w:noProof/>
        </w:rPr>
        <w:t>Microsoft Social Engagement, 56</w:t>
      </w:r>
    </w:p>
    <w:p w:rsidR="008F6E70" w:rsidRDefault="008F6E70">
      <w:pPr>
        <w:pStyle w:val="Index1"/>
        <w:tabs>
          <w:tab w:val="right" w:pos="5030"/>
        </w:tabs>
        <w:rPr>
          <w:noProof/>
        </w:rPr>
      </w:pPr>
      <w:r>
        <w:rPr>
          <w:noProof/>
        </w:rPr>
        <w:t>Microsoft Social Engagement Additional Posts, 57</w:t>
      </w:r>
    </w:p>
    <w:p w:rsidR="008F6E70" w:rsidRDefault="008F6E70">
      <w:pPr>
        <w:pStyle w:val="Index1"/>
        <w:tabs>
          <w:tab w:val="right" w:pos="5030"/>
        </w:tabs>
        <w:rPr>
          <w:noProof/>
        </w:rPr>
      </w:pPr>
      <w:r>
        <w:rPr>
          <w:noProof/>
        </w:rPr>
        <w:t>Microsoft Social Engagement Enterprise, 57</w:t>
      </w:r>
    </w:p>
    <w:p w:rsidR="008F6E70" w:rsidRDefault="008F6E70">
      <w:pPr>
        <w:pStyle w:val="Index1"/>
        <w:tabs>
          <w:tab w:val="right" w:pos="5030"/>
        </w:tabs>
        <w:rPr>
          <w:noProof/>
        </w:rPr>
      </w:pPr>
      <w:r>
        <w:rPr>
          <w:noProof/>
        </w:rPr>
        <w:t>Microsoft Social Engagement Professional, 57</w:t>
      </w:r>
    </w:p>
    <w:p w:rsidR="008F6E70" w:rsidRDefault="008F6E70">
      <w:pPr>
        <w:pStyle w:val="Index1"/>
        <w:tabs>
          <w:tab w:val="right" w:pos="5030"/>
        </w:tabs>
        <w:rPr>
          <w:noProof/>
        </w:rPr>
      </w:pPr>
      <w:r>
        <w:rPr>
          <w:noProof/>
        </w:rPr>
        <w:t>Microsoft Social Engagement Professional Direct Support, 57</w:t>
      </w:r>
    </w:p>
    <w:p w:rsidR="008F6E70" w:rsidRDefault="008F6E70">
      <w:pPr>
        <w:pStyle w:val="Index1"/>
        <w:tabs>
          <w:tab w:val="right" w:pos="5030"/>
        </w:tabs>
        <w:rPr>
          <w:noProof/>
        </w:rPr>
      </w:pPr>
      <w:r>
        <w:rPr>
          <w:noProof/>
        </w:rPr>
        <w:t>Microsoft SQL Server, 84</w:t>
      </w:r>
    </w:p>
    <w:p w:rsidR="008F6E70" w:rsidRDefault="008F6E70">
      <w:pPr>
        <w:pStyle w:val="Index1"/>
        <w:tabs>
          <w:tab w:val="right" w:pos="5030"/>
        </w:tabs>
        <w:rPr>
          <w:noProof/>
        </w:rPr>
      </w:pPr>
      <w:r>
        <w:rPr>
          <w:noProof/>
        </w:rPr>
        <w:t>Microsoft Translator API, 67</w:t>
      </w:r>
    </w:p>
    <w:p w:rsidR="008F6E70" w:rsidRDefault="008F6E70">
      <w:pPr>
        <w:pStyle w:val="Index1"/>
        <w:tabs>
          <w:tab w:val="right" w:pos="5030"/>
        </w:tabs>
        <w:rPr>
          <w:noProof/>
        </w:rPr>
      </w:pPr>
      <w:r>
        <w:rPr>
          <w:noProof/>
        </w:rPr>
        <w:t>Microsoft-Azure-Diensten, 85</w:t>
      </w:r>
    </w:p>
    <w:p w:rsidR="008F6E70" w:rsidRDefault="008F6E70">
      <w:pPr>
        <w:pStyle w:val="Index1"/>
        <w:tabs>
          <w:tab w:val="right" w:pos="5030"/>
        </w:tabs>
        <w:rPr>
          <w:noProof/>
        </w:rPr>
      </w:pPr>
      <w:r>
        <w:rPr>
          <w:noProof/>
        </w:rPr>
        <w:t>Minecraft</w:t>
      </w:r>
    </w:p>
    <w:p w:rsidR="008F6E70" w:rsidRDefault="008F6E70">
      <w:pPr>
        <w:pStyle w:val="Index2"/>
        <w:tabs>
          <w:tab w:val="right" w:pos="5030"/>
        </w:tabs>
        <w:rPr>
          <w:noProof/>
        </w:rPr>
      </w:pPr>
      <w:r>
        <w:rPr>
          <w:noProof/>
        </w:rPr>
        <w:t>Education Edition, 68</w:t>
      </w:r>
    </w:p>
    <w:p w:rsidR="008F6E70" w:rsidRDefault="008F6E70">
      <w:pPr>
        <w:pStyle w:val="Index1"/>
        <w:tabs>
          <w:tab w:val="right" w:pos="5030"/>
        </w:tabs>
        <w:rPr>
          <w:noProof/>
        </w:rPr>
      </w:pPr>
      <w:r>
        <w:rPr>
          <w:noProof/>
        </w:rPr>
        <w:t>MSDN-Plattformen, 35</w:t>
      </w:r>
    </w:p>
    <w:p w:rsidR="008F6E70" w:rsidRDefault="008F6E70">
      <w:pPr>
        <w:pStyle w:val="Index1"/>
        <w:tabs>
          <w:tab w:val="right" w:pos="5030"/>
        </w:tabs>
        <w:rPr>
          <w:noProof/>
        </w:rPr>
      </w:pPr>
      <w:r>
        <w:rPr>
          <w:noProof/>
        </w:rPr>
        <w:t>Nutzer-AL, 27</w:t>
      </w:r>
    </w:p>
    <w:p w:rsidR="008F6E70" w:rsidRDefault="008F6E70">
      <w:pPr>
        <w:pStyle w:val="Index1"/>
        <w:tabs>
          <w:tab w:val="right" w:pos="5030"/>
        </w:tabs>
        <w:rPr>
          <w:noProof/>
        </w:rPr>
      </w:pPr>
      <w:r>
        <w:rPr>
          <w:noProof/>
        </w:rPr>
        <w:t>Nutzer-AL für Microsoft Dynamics AX-Aufgabe, 55</w:t>
      </w:r>
    </w:p>
    <w:p w:rsidR="008F6E70" w:rsidRDefault="008F6E70">
      <w:pPr>
        <w:pStyle w:val="Index1"/>
        <w:tabs>
          <w:tab w:val="right" w:pos="5030"/>
        </w:tabs>
        <w:rPr>
          <w:noProof/>
        </w:rPr>
      </w:pPr>
      <w:r>
        <w:rPr>
          <w:noProof/>
        </w:rPr>
        <w:t>Nutzer-CAL für Microsoft Dynamics AX-Aufgabe, 55</w:t>
      </w:r>
    </w:p>
    <w:p w:rsidR="008F6E70" w:rsidRDefault="008F6E70">
      <w:pPr>
        <w:pStyle w:val="Index1"/>
        <w:tabs>
          <w:tab w:val="right" w:pos="5030"/>
        </w:tabs>
        <w:rPr>
          <w:noProof/>
        </w:rPr>
      </w:pPr>
      <w:r>
        <w:rPr>
          <w:noProof/>
        </w:rPr>
        <w:t>Office 2013, 23</w:t>
      </w:r>
    </w:p>
    <w:p w:rsidR="008F6E70" w:rsidRDefault="008F6E70">
      <w:pPr>
        <w:pStyle w:val="Index1"/>
        <w:tabs>
          <w:tab w:val="right" w:pos="5030"/>
        </w:tabs>
        <w:rPr>
          <w:noProof/>
        </w:rPr>
      </w:pPr>
      <w:r>
        <w:rPr>
          <w:noProof/>
        </w:rPr>
        <w:t>Office 2016 für Mac Standard, 24</w:t>
      </w:r>
    </w:p>
    <w:p w:rsidR="008F6E70" w:rsidRDefault="008F6E70">
      <w:pPr>
        <w:pStyle w:val="Index1"/>
        <w:tabs>
          <w:tab w:val="right" w:pos="5030"/>
        </w:tabs>
        <w:rPr>
          <w:noProof/>
        </w:rPr>
      </w:pPr>
      <w:r>
        <w:rPr>
          <w:noProof/>
        </w:rPr>
        <w:t>Office 365 Advanced eDiscovery, 63</w:t>
      </w:r>
    </w:p>
    <w:p w:rsidR="008F6E70" w:rsidRDefault="008F6E70">
      <w:pPr>
        <w:pStyle w:val="Index1"/>
        <w:tabs>
          <w:tab w:val="right" w:pos="5030"/>
        </w:tabs>
        <w:rPr>
          <w:noProof/>
        </w:rPr>
      </w:pPr>
      <w:r>
        <w:rPr>
          <w:noProof/>
        </w:rPr>
        <w:lastRenderedPageBreak/>
        <w:t>Office 365 Advanced Security Management (Nutzer-AL), 62</w:t>
      </w:r>
    </w:p>
    <w:p w:rsidR="008F6E70" w:rsidRDefault="008F6E70">
      <w:pPr>
        <w:pStyle w:val="Index1"/>
        <w:tabs>
          <w:tab w:val="right" w:pos="5030"/>
        </w:tabs>
        <w:rPr>
          <w:noProof/>
        </w:rPr>
      </w:pPr>
      <w:r>
        <w:rPr>
          <w:noProof/>
        </w:rPr>
        <w:t>Office 365 Business, 58</w:t>
      </w:r>
    </w:p>
    <w:p w:rsidR="008F6E70" w:rsidRDefault="008F6E70">
      <w:pPr>
        <w:pStyle w:val="Index1"/>
        <w:tabs>
          <w:tab w:val="right" w:pos="5030"/>
        </w:tabs>
        <w:rPr>
          <w:noProof/>
        </w:rPr>
      </w:pPr>
      <w:r>
        <w:rPr>
          <w:noProof/>
        </w:rPr>
        <w:t>Office 365 Business Essentials, 59</w:t>
      </w:r>
    </w:p>
    <w:p w:rsidR="008F6E70" w:rsidRDefault="008F6E70">
      <w:pPr>
        <w:pStyle w:val="Index1"/>
        <w:tabs>
          <w:tab w:val="right" w:pos="5030"/>
        </w:tabs>
        <w:rPr>
          <w:noProof/>
        </w:rPr>
      </w:pPr>
      <w:r>
        <w:rPr>
          <w:noProof/>
        </w:rPr>
        <w:t>Office 365 Business Premium, 59</w:t>
      </w:r>
    </w:p>
    <w:p w:rsidR="008F6E70" w:rsidRDefault="008F6E70">
      <w:pPr>
        <w:pStyle w:val="Index1"/>
        <w:tabs>
          <w:tab w:val="right" w:pos="5030"/>
        </w:tabs>
        <w:rPr>
          <w:noProof/>
        </w:rPr>
      </w:pPr>
      <w:r>
        <w:rPr>
          <w:noProof/>
        </w:rPr>
        <w:t>Office 365 Customer Lockbox, 62</w:t>
      </w:r>
    </w:p>
    <w:p w:rsidR="008F6E70" w:rsidRDefault="008F6E70">
      <w:pPr>
        <w:pStyle w:val="Index1"/>
        <w:tabs>
          <w:tab w:val="right" w:pos="5030"/>
        </w:tabs>
        <w:rPr>
          <w:noProof/>
        </w:rPr>
      </w:pPr>
      <w:r>
        <w:rPr>
          <w:noProof/>
        </w:rPr>
        <w:t>Office 365 Delve Analytics, 62</w:t>
      </w:r>
    </w:p>
    <w:p w:rsidR="008F6E70" w:rsidRDefault="008F6E70">
      <w:pPr>
        <w:pStyle w:val="Index1"/>
        <w:tabs>
          <w:tab w:val="right" w:pos="5030"/>
        </w:tabs>
        <w:rPr>
          <w:noProof/>
        </w:rPr>
      </w:pPr>
      <w:r>
        <w:rPr>
          <w:noProof/>
        </w:rPr>
        <w:t>Office 365 E3 aus SA, 54</w:t>
      </w:r>
    </w:p>
    <w:p w:rsidR="008F6E70" w:rsidRDefault="008F6E70">
      <w:pPr>
        <w:pStyle w:val="Index1"/>
        <w:tabs>
          <w:tab w:val="right" w:pos="5030"/>
        </w:tabs>
        <w:rPr>
          <w:noProof/>
        </w:rPr>
      </w:pPr>
      <w:r>
        <w:rPr>
          <w:noProof/>
        </w:rPr>
        <w:t>Office 365 Education, 59</w:t>
      </w:r>
    </w:p>
    <w:p w:rsidR="008F6E70" w:rsidRDefault="008F6E70">
      <w:pPr>
        <w:pStyle w:val="Index1"/>
        <w:tabs>
          <w:tab w:val="right" w:pos="5030"/>
        </w:tabs>
        <w:rPr>
          <w:noProof/>
        </w:rPr>
      </w:pPr>
      <w:r>
        <w:rPr>
          <w:noProof/>
        </w:rPr>
        <w:t>Office 365 Education E5, 59</w:t>
      </w:r>
    </w:p>
    <w:p w:rsidR="008F6E70" w:rsidRDefault="008F6E70">
      <w:pPr>
        <w:pStyle w:val="Index1"/>
        <w:tabs>
          <w:tab w:val="right" w:pos="5030"/>
        </w:tabs>
        <w:rPr>
          <w:noProof/>
        </w:rPr>
      </w:pPr>
      <w:r>
        <w:rPr>
          <w:noProof/>
        </w:rPr>
        <w:t>Office 365 Enterprise E1, 15, 59</w:t>
      </w:r>
    </w:p>
    <w:p w:rsidR="008F6E70" w:rsidRDefault="008F6E70">
      <w:pPr>
        <w:pStyle w:val="Index1"/>
        <w:tabs>
          <w:tab w:val="right" w:pos="5030"/>
        </w:tabs>
        <w:rPr>
          <w:noProof/>
        </w:rPr>
      </w:pPr>
      <w:r>
        <w:rPr>
          <w:noProof/>
        </w:rPr>
        <w:t>Office 365 Enterprise E1 und Microsoft Intune, 16</w:t>
      </w:r>
    </w:p>
    <w:p w:rsidR="008F6E70" w:rsidRDefault="008F6E70">
      <w:pPr>
        <w:pStyle w:val="Index1"/>
        <w:tabs>
          <w:tab w:val="right" w:pos="5030"/>
        </w:tabs>
        <w:rPr>
          <w:noProof/>
        </w:rPr>
      </w:pPr>
      <w:r>
        <w:rPr>
          <w:noProof/>
        </w:rPr>
        <w:t>Office 365 Enterprise E1 von SA, 59</w:t>
      </w:r>
    </w:p>
    <w:p w:rsidR="008F6E70" w:rsidRDefault="008F6E70">
      <w:pPr>
        <w:pStyle w:val="Index1"/>
        <w:tabs>
          <w:tab w:val="right" w:pos="5030"/>
        </w:tabs>
        <w:rPr>
          <w:noProof/>
        </w:rPr>
      </w:pPr>
      <w:r>
        <w:rPr>
          <w:noProof/>
        </w:rPr>
        <w:t>Office 365 Enterprise E3, 16, 54, 59</w:t>
      </w:r>
    </w:p>
    <w:p w:rsidR="008F6E70" w:rsidRDefault="008F6E70">
      <w:pPr>
        <w:pStyle w:val="Index1"/>
        <w:tabs>
          <w:tab w:val="right" w:pos="5030"/>
        </w:tabs>
        <w:rPr>
          <w:noProof/>
        </w:rPr>
      </w:pPr>
      <w:r>
        <w:rPr>
          <w:noProof/>
        </w:rPr>
        <w:t>Office 365 Enterprise E3 aus SA, 59</w:t>
      </w:r>
    </w:p>
    <w:p w:rsidR="008F6E70" w:rsidRDefault="008F6E70">
      <w:pPr>
        <w:pStyle w:val="Index1"/>
        <w:tabs>
          <w:tab w:val="right" w:pos="5030"/>
        </w:tabs>
        <w:rPr>
          <w:noProof/>
        </w:rPr>
      </w:pPr>
      <w:r>
        <w:rPr>
          <w:noProof/>
        </w:rPr>
        <w:t>Office 365 Enterprise E3 ohne ProPlus Add-on, 60</w:t>
      </w:r>
    </w:p>
    <w:p w:rsidR="008F6E70" w:rsidRDefault="008F6E70">
      <w:pPr>
        <w:pStyle w:val="Index1"/>
        <w:tabs>
          <w:tab w:val="right" w:pos="5030"/>
        </w:tabs>
        <w:rPr>
          <w:noProof/>
        </w:rPr>
      </w:pPr>
      <w:r>
        <w:rPr>
          <w:noProof/>
        </w:rPr>
        <w:t>Office 365 Enterprise E3 und Microsoft Intune, 16</w:t>
      </w:r>
    </w:p>
    <w:p w:rsidR="008F6E70" w:rsidRDefault="008F6E70">
      <w:pPr>
        <w:pStyle w:val="Index1"/>
        <w:tabs>
          <w:tab w:val="right" w:pos="5030"/>
        </w:tabs>
        <w:rPr>
          <w:noProof/>
        </w:rPr>
      </w:pPr>
      <w:r>
        <w:rPr>
          <w:noProof/>
        </w:rPr>
        <w:t>Office 365 Enterprise E4, 59</w:t>
      </w:r>
    </w:p>
    <w:p w:rsidR="008F6E70" w:rsidRDefault="008F6E70">
      <w:pPr>
        <w:pStyle w:val="Index1"/>
        <w:tabs>
          <w:tab w:val="right" w:pos="5030"/>
        </w:tabs>
        <w:rPr>
          <w:noProof/>
        </w:rPr>
      </w:pPr>
      <w:r>
        <w:rPr>
          <w:noProof/>
        </w:rPr>
        <w:t>Office 365 Enterprise E4 aus SA, 59</w:t>
      </w:r>
    </w:p>
    <w:p w:rsidR="008F6E70" w:rsidRDefault="008F6E70">
      <w:pPr>
        <w:pStyle w:val="Index1"/>
        <w:tabs>
          <w:tab w:val="right" w:pos="5030"/>
        </w:tabs>
        <w:rPr>
          <w:noProof/>
        </w:rPr>
      </w:pPr>
      <w:r>
        <w:rPr>
          <w:noProof/>
        </w:rPr>
        <w:t>Office 365 Enterprise E4 ohne ProPlus Add-on, 60</w:t>
      </w:r>
    </w:p>
    <w:p w:rsidR="008F6E70" w:rsidRDefault="008F6E70">
      <w:pPr>
        <w:pStyle w:val="Index1"/>
        <w:tabs>
          <w:tab w:val="right" w:pos="5030"/>
        </w:tabs>
        <w:rPr>
          <w:noProof/>
        </w:rPr>
      </w:pPr>
      <w:r>
        <w:rPr>
          <w:noProof/>
        </w:rPr>
        <w:t>Office 365 Enterprise E5, 16</w:t>
      </w:r>
    </w:p>
    <w:p w:rsidR="008F6E70" w:rsidRDefault="008F6E70">
      <w:pPr>
        <w:pStyle w:val="Index1"/>
        <w:tabs>
          <w:tab w:val="right" w:pos="5030"/>
        </w:tabs>
        <w:rPr>
          <w:noProof/>
        </w:rPr>
      </w:pPr>
      <w:r>
        <w:rPr>
          <w:noProof/>
        </w:rPr>
        <w:t>Office 365 Enterprise E5 (Nutzer-AL), 60</w:t>
      </w:r>
    </w:p>
    <w:p w:rsidR="008F6E70" w:rsidRDefault="008F6E70">
      <w:pPr>
        <w:pStyle w:val="Index1"/>
        <w:tabs>
          <w:tab w:val="right" w:pos="5030"/>
        </w:tabs>
        <w:rPr>
          <w:noProof/>
        </w:rPr>
      </w:pPr>
      <w:r>
        <w:rPr>
          <w:noProof/>
        </w:rPr>
        <w:t>Office 365 Enterprise E5 aus SA, 60</w:t>
      </w:r>
    </w:p>
    <w:p w:rsidR="008F6E70" w:rsidRDefault="008F6E70">
      <w:pPr>
        <w:pStyle w:val="Index1"/>
        <w:tabs>
          <w:tab w:val="right" w:pos="5030"/>
        </w:tabs>
        <w:rPr>
          <w:noProof/>
        </w:rPr>
      </w:pPr>
      <w:r>
        <w:rPr>
          <w:noProof/>
        </w:rPr>
        <w:t>Office 365 Enterprise E5 und Microsoft Intune, 16</w:t>
      </w:r>
    </w:p>
    <w:p w:rsidR="008F6E70" w:rsidRDefault="008F6E70">
      <w:pPr>
        <w:pStyle w:val="Index1"/>
        <w:tabs>
          <w:tab w:val="right" w:pos="5030"/>
        </w:tabs>
        <w:rPr>
          <w:noProof/>
        </w:rPr>
      </w:pPr>
      <w:r>
        <w:rPr>
          <w:noProof/>
        </w:rPr>
        <w:t>Office 365 Enterprise K1, 60</w:t>
      </w:r>
    </w:p>
    <w:p w:rsidR="008F6E70" w:rsidRDefault="008F6E70">
      <w:pPr>
        <w:pStyle w:val="Index1"/>
        <w:tabs>
          <w:tab w:val="right" w:pos="5030"/>
        </w:tabs>
        <w:rPr>
          <w:noProof/>
        </w:rPr>
      </w:pPr>
      <w:r>
        <w:rPr>
          <w:noProof/>
        </w:rPr>
        <w:t>Office 365 Extra File Storage 1 GB, 65</w:t>
      </w:r>
    </w:p>
    <w:p w:rsidR="008F6E70" w:rsidRDefault="008F6E70">
      <w:pPr>
        <w:pStyle w:val="Index1"/>
        <w:tabs>
          <w:tab w:val="right" w:pos="5030"/>
        </w:tabs>
        <w:rPr>
          <w:noProof/>
        </w:rPr>
      </w:pPr>
      <w:r>
        <w:rPr>
          <w:noProof/>
        </w:rPr>
        <w:t>Office 365 Midsize Business, 60, 62</w:t>
      </w:r>
    </w:p>
    <w:p w:rsidR="008F6E70" w:rsidRDefault="008F6E70">
      <w:pPr>
        <w:pStyle w:val="Index1"/>
        <w:tabs>
          <w:tab w:val="right" w:pos="5030"/>
        </w:tabs>
        <w:rPr>
          <w:noProof/>
        </w:rPr>
      </w:pPr>
      <w:r>
        <w:rPr>
          <w:noProof/>
        </w:rPr>
        <w:t>Office 365 ProPlus, 58, 79</w:t>
      </w:r>
    </w:p>
    <w:p w:rsidR="008F6E70" w:rsidRDefault="008F6E70">
      <w:pPr>
        <w:pStyle w:val="Index1"/>
        <w:tabs>
          <w:tab w:val="right" w:pos="5030"/>
        </w:tabs>
        <w:rPr>
          <w:noProof/>
        </w:rPr>
      </w:pPr>
      <w:r>
        <w:rPr>
          <w:noProof/>
        </w:rPr>
        <w:t>Office 365 ProPlus von SA, 58</w:t>
      </w:r>
    </w:p>
    <w:p w:rsidR="008F6E70" w:rsidRDefault="008F6E70">
      <w:pPr>
        <w:pStyle w:val="Index1"/>
        <w:tabs>
          <w:tab w:val="right" w:pos="5030"/>
        </w:tabs>
        <w:rPr>
          <w:noProof/>
        </w:rPr>
      </w:pPr>
      <w:r>
        <w:rPr>
          <w:noProof/>
        </w:rPr>
        <w:t>Office 365Advanced Threat Protection, 63</w:t>
      </w:r>
    </w:p>
    <w:p w:rsidR="008F6E70" w:rsidRDefault="008F6E70">
      <w:pPr>
        <w:pStyle w:val="Index1"/>
        <w:tabs>
          <w:tab w:val="right" w:pos="5030"/>
        </w:tabs>
        <w:rPr>
          <w:noProof/>
        </w:rPr>
      </w:pPr>
      <w:r>
        <w:rPr>
          <w:noProof/>
        </w:rPr>
        <w:t>Office für Mac 2011, 24</w:t>
      </w:r>
    </w:p>
    <w:p w:rsidR="008F6E70" w:rsidRDefault="008F6E70">
      <w:pPr>
        <w:pStyle w:val="Index1"/>
        <w:tabs>
          <w:tab w:val="right" w:pos="5030"/>
        </w:tabs>
        <w:rPr>
          <w:noProof/>
        </w:rPr>
      </w:pPr>
      <w:r>
        <w:rPr>
          <w:noProof/>
        </w:rPr>
        <w:t>Office für Mac Standard, 77</w:t>
      </w:r>
    </w:p>
    <w:p w:rsidR="008F6E70" w:rsidRDefault="008F6E70">
      <w:pPr>
        <w:pStyle w:val="Index1"/>
        <w:tabs>
          <w:tab w:val="right" w:pos="5030"/>
        </w:tabs>
        <w:rPr>
          <w:noProof/>
        </w:rPr>
      </w:pPr>
      <w:r>
        <w:rPr>
          <w:noProof/>
        </w:rPr>
        <w:t>Office Multi Language Pack, 59, 62</w:t>
      </w:r>
    </w:p>
    <w:p w:rsidR="008F6E70" w:rsidRDefault="008F6E70">
      <w:pPr>
        <w:pStyle w:val="Index1"/>
        <w:tabs>
          <w:tab w:val="right" w:pos="5030"/>
        </w:tabs>
        <w:rPr>
          <w:noProof/>
        </w:rPr>
      </w:pPr>
      <w:r>
        <w:rPr>
          <w:noProof/>
        </w:rPr>
        <w:t>Office Multi Language Pack 2013, 23</w:t>
      </w:r>
    </w:p>
    <w:p w:rsidR="008F6E70" w:rsidRDefault="008F6E70">
      <w:pPr>
        <w:pStyle w:val="Index1"/>
        <w:tabs>
          <w:tab w:val="right" w:pos="5030"/>
        </w:tabs>
        <w:rPr>
          <w:noProof/>
        </w:rPr>
      </w:pPr>
      <w:r>
        <w:rPr>
          <w:noProof/>
        </w:rPr>
        <w:t>Office Online, 59</w:t>
      </w:r>
    </w:p>
    <w:p w:rsidR="008F6E70" w:rsidRDefault="008F6E70">
      <w:pPr>
        <w:pStyle w:val="Index1"/>
        <w:tabs>
          <w:tab w:val="right" w:pos="5030"/>
        </w:tabs>
        <w:rPr>
          <w:noProof/>
        </w:rPr>
      </w:pPr>
      <w:r>
        <w:rPr>
          <w:noProof/>
        </w:rPr>
        <w:t>Office Online für Office 365, 77</w:t>
      </w:r>
    </w:p>
    <w:p w:rsidR="008F6E70" w:rsidRDefault="008F6E70">
      <w:pPr>
        <w:pStyle w:val="Index1"/>
        <w:tabs>
          <w:tab w:val="right" w:pos="5030"/>
        </w:tabs>
        <w:rPr>
          <w:noProof/>
        </w:rPr>
      </w:pPr>
      <w:r>
        <w:rPr>
          <w:noProof/>
        </w:rPr>
        <w:t>Office Professional Plus, 58, 59, 61, 77, 84</w:t>
      </w:r>
    </w:p>
    <w:p w:rsidR="008F6E70" w:rsidRDefault="008F6E70">
      <w:pPr>
        <w:pStyle w:val="Index1"/>
        <w:tabs>
          <w:tab w:val="right" w:pos="5030"/>
        </w:tabs>
        <w:rPr>
          <w:noProof/>
        </w:rPr>
      </w:pPr>
      <w:r>
        <w:rPr>
          <w:noProof/>
        </w:rPr>
        <w:t>Office Professional Plus 2013, 58</w:t>
      </w:r>
    </w:p>
    <w:p w:rsidR="008F6E70" w:rsidRDefault="008F6E70">
      <w:pPr>
        <w:pStyle w:val="Index1"/>
        <w:tabs>
          <w:tab w:val="right" w:pos="5030"/>
        </w:tabs>
        <w:rPr>
          <w:noProof/>
        </w:rPr>
      </w:pPr>
      <w:r>
        <w:rPr>
          <w:noProof/>
        </w:rPr>
        <w:t>Office Professional Plus 2016, 23, 36, 60</w:t>
      </w:r>
    </w:p>
    <w:p w:rsidR="008F6E70" w:rsidRDefault="008F6E70">
      <w:pPr>
        <w:pStyle w:val="Index1"/>
        <w:tabs>
          <w:tab w:val="right" w:pos="5030"/>
        </w:tabs>
        <w:rPr>
          <w:noProof/>
        </w:rPr>
      </w:pPr>
      <w:r>
        <w:rPr>
          <w:noProof/>
        </w:rPr>
        <w:t>Office Standard, 59, 77, 84</w:t>
      </w:r>
    </w:p>
    <w:p w:rsidR="008F6E70" w:rsidRDefault="008F6E70">
      <w:pPr>
        <w:pStyle w:val="Index1"/>
        <w:tabs>
          <w:tab w:val="right" w:pos="5030"/>
        </w:tabs>
        <w:rPr>
          <w:noProof/>
        </w:rPr>
      </w:pPr>
      <w:r>
        <w:rPr>
          <w:noProof/>
        </w:rPr>
        <w:t>Office Standard 2016, 23</w:t>
      </w:r>
    </w:p>
    <w:p w:rsidR="008F6E70" w:rsidRDefault="008F6E70">
      <w:pPr>
        <w:pStyle w:val="Index1"/>
        <w:tabs>
          <w:tab w:val="right" w:pos="5030"/>
        </w:tabs>
        <w:rPr>
          <w:noProof/>
        </w:rPr>
      </w:pPr>
      <w:r>
        <w:rPr>
          <w:noProof/>
        </w:rPr>
        <w:t>OneDrive for Business Plan 1, 64</w:t>
      </w:r>
    </w:p>
    <w:p w:rsidR="008F6E70" w:rsidRDefault="008F6E70">
      <w:pPr>
        <w:pStyle w:val="Index1"/>
        <w:tabs>
          <w:tab w:val="right" w:pos="5030"/>
        </w:tabs>
        <w:rPr>
          <w:noProof/>
        </w:rPr>
      </w:pPr>
      <w:r>
        <w:rPr>
          <w:noProof/>
        </w:rPr>
        <w:t>OneDrive for Business Plan 2, 64</w:t>
      </w:r>
    </w:p>
    <w:p w:rsidR="008F6E70" w:rsidRDefault="008F6E70">
      <w:pPr>
        <w:pStyle w:val="Index1"/>
        <w:tabs>
          <w:tab w:val="right" w:pos="5030"/>
        </w:tabs>
        <w:rPr>
          <w:noProof/>
        </w:rPr>
      </w:pPr>
      <w:r>
        <w:rPr>
          <w:noProof/>
        </w:rPr>
        <w:t>Operations Management Suite E2, 52</w:t>
      </w:r>
    </w:p>
    <w:p w:rsidR="008F6E70" w:rsidRDefault="008F6E70">
      <w:pPr>
        <w:pStyle w:val="Index1"/>
        <w:tabs>
          <w:tab w:val="right" w:pos="5030"/>
        </w:tabs>
        <w:rPr>
          <w:noProof/>
        </w:rPr>
      </w:pPr>
      <w:r>
        <w:rPr>
          <w:noProof/>
        </w:rPr>
        <w:t>Outlook 2016, 23</w:t>
      </w:r>
    </w:p>
    <w:p w:rsidR="008F6E70" w:rsidRDefault="008F6E70">
      <w:pPr>
        <w:pStyle w:val="Index1"/>
        <w:tabs>
          <w:tab w:val="right" w:pos="5030"/>
        </w:tabs>
        <w:rPr>
          <w:noProof/>
        </w:rPr>
      </w:pPr>
      <w:r>
        <w:rPr>
          <w:noProof/>
        </w:rPr>
        <w:t>Outlook 2016 für Mac, 24</w:t>
      </w:r>
    </w:p>
    <w:p w:rsidR="008F6E70" w:rsidRDefault="008F6E70">
      <w:pPr>
        <w:pStyle w:val="Index1"/>
        <w:tabs>
          <w:tab w:val="right" w:pos="5030"/>
        </w:tabs>
        <w:rPr>
          <w:noProof/>
        </w:rPr>
      </w:pPr>
      <w:r>
        <w:rPr>
          <w:noProof/>
        </w:rPr>
        <w:t>Parature Additional Departments, 58</w:t>
      </w:r>
    </w:p>
    <w:p w:rsidR="008F6E70" w:rsidRDefault="008F6E70">
      <w:pPr>
        <w:pStyle w:val="Index1"/>
        <w:tabs>
          <w:tab w:val="right" w:pos="5030"/>
        </w:tabs>
        <w:rPr>
          <w:noProof/>
        </w:rPr>
      </w:pPr>
      <w:r>
        <w:rPr>
          <w:noProof/>
        </w:rPr>
        <w:t>Parature Additional File Storage, 58</w:t>
      </w:r>
    </w:p>
    <w:p w:rsidR="008F6E70" w:rsidRDefault="008F6E70">
      <w:pPr>
        <w:pStyle w:val="Index1"/>
        <w:tabs>
          <w:tab w:val="right" w:pos="5030"/>
        </w:tabs>
        <w:rPr>
          <w:noProof/>
        </w:rPr>
      </w:pPr>
      <w:r>
        <w:rPr>
          <w:noProof/>
        </w:rPr>
        <w:t>Parature Additional Page Views, 58</w:t>
      </w:r>
    </w:p>
    <w:p w:rsidR="008F6E70" w:rsidRDefault="008F6E70">
      <w:pPr>
        <w:pStyle w:val="Index1"/>
        <w:tabs>
          <w:tab w:val="right" w:pos="5030"/>
        </w:tabs>
        <w:rPr>
          <w:noProof/>
        </w:rPr>
      </w:pPr>
      <w:r>
        <w:rPr>
          <w:noProof/>
        </w:rPr>
        <w:t>Parature Additional Records, 58</w:t>
      </w:r>
    </w:p>
    <w:p w:rsidR="008F6E70" w:rsidRDefault="008F6E70">
      <w:pPr>
        <w:pStyle w:val="Index1"/>
        <w:tabs>
          <w:tab w:val="right" w:pos="5030"/>
        </w:tabs>
        <w:rPr>
          <w:noProof/>
        </w:rPr>
      </w:pPr>
      <w:r>
        <w:rPr>
          <w:noProof/>
        </w:rPr>
        <w:t>Parature Enterprise, 57</w:t>
      </w:r>
    </w:p>
    <w:p w:rsidR="008F6E70" w:rsidRDefault="008F6E70">
      <w:pPr>
        <w:pStyle w:val="Index1"/>
        <w:tabs>
          <w:tab w:val="right" w:pos="5030"/>
        </w:tabs>
        <w:rPr>
          <w:noProof/>
        </w:rPr>
      </w:pPr>
      <w:r>
        <w:rPr>
          <w:noProof/>
        </w:rPr>
        <w:t>Power BI Pro, 68</w:t>
      </w:r>
    </w:p>
    <w:p w:rsidR="008F6E70" w:rsidRDefault="008F6E70">
      <w:pPr>
        <w:pStyle w:val="Index1"/>
        <w:tabs>
          <w:tab w:val="right" w:pos="5030"/>
        </w:tabs>
        <w:rPr>
          <w:noProof/>
        </w:rPr>
      </w:pPr>
      <w:r>
        <w:rPr>
          <w:noProof/>
        </w:rPr>
        <w:t>Power BI Pro A, 68</w:t>
      </w:r>
    </w:p>
    <w:p w:rsidR="008F6E70" w:rsidRDefault="008F6E70">
      <w:pPr>
        <w:pStyle w:val="Index1"/>
        <w:tabs>
          <w:tab w:val="right" w:pos="5030"/>
        </w:tabs>
        <w:rPr>
          <w:noProof/>
        </w:rPr>
      </w:pPr>
      <w:r>
        <w:rPr>
          <w:noProof/>
        </w:rPr>
        <w:t>PowerPoint 2016, 23</w:t>
      </w:r>
    </w:p>
    <w:p w:rsidR="008F6E70" w:rsidRDefault="008F6E70">
      <w:pPr>
        <w:pStyle w:val="Index1"/>
        <w:tabs>
          <w:tab w:val="right" w:pos="5030"/>
        </w:tabs>
        <w:rPr>
          <w:noProof/>
        </w:rPr>
      </w:pPr>
      <w:r>
        <w:rPr>
          <w:noProof/>
        </w:rPr>
        <w:t>PowerPoint 2016 für Mac, 24</w:t>
      </w:r>
    </w:p>
    <w:p w:rsidR="008F6E70" w:rsidRDefault="008F6E70">
      <w:pPr>
        <w:pStyle w:val="Index1"/>
        <w:tabs>
          <w:tab w:val="right" w:pos="5030"/>
        </w:tabs>
        <w:rPr>
          <w:noProof/>
        </w:rPr>
      </w:pPr>
      <w:r>
        <w:rPr>
          <w:noProof/>
        </w:rPr>
        <w:t>Professional Direct Support für Azure Active, 51</w:t>
      </w:r>
    </w:p>
    <w:p w:rsidR="008F6E70" w:rsidRDefault="008F6E70">
      <w:pPr>
        <w:pStyle w:val="Index1"/>
        <w:tabs>
          <w:tab w:val="right" w:pos="5030"/>
        </w:tabs>
        <w:rPr>
          <w:noProof/>
        </w:rPr>
      </w:pPr>
      <w:r>
        <w:rPr>
          <w:noProof/>
        </w:rPr>
        <w:t>Professional Direct Support für Microsoft Dynamics Marketing, 57</w:t>
      </w:r>
    </w:p>
    <w:p w:rsidR="008F6E70" w:rsidRDefault="008F6E70">
      <w:pPr>
        <w:pStyle w:val="Index1"/>
        <w:tabs>
          <w:tab w:val="right" w:pos="5030"/>
        </w:tabs>
        <w:rPr>
          <w:noProof/>
        </w:rPr>
      </w:pPr>
      <w:r>
        <w:rPr>
          <w:noProof/>
        </w:rPr>
        <w:t>Professional Direct Support für Parature, 58</w:t>
      </w:r>
    </w:p>
    <w:p w:rsidR="008F6E70" w:rsidRDefault="008F6E70">
      <w:pPr>
        <w:pStyle w:val="Index1"/>
        <w:tabs>
          <w:tab w:val="right" w:pos="5030"/>
        </w:tabs>
        <w:rPr>
          <w:noProof/>
        </w:rPr>
      </w:pPr>
      <w:r>
        <w:rPr>
          <w:noProof/>
        </w:rPr>
        <w:lastRenderedPageBreak/>
        <w:t>Project 2013, 26</w:t>
      </w:r>
    </w:p>
    <w:p w:rsidR="008F6E70" w:rsidRDefault="008F6E70">
      <w:pPr>
        <w:pStyle w:val="Index1"/>
        <w:tabs>
          <w:tab w:val="right" w:pos="5030"/>
        </w:tabs>
        <w:rPr>
          <w:noProof/>
        </w:rPr>
      </w:pPr>
      <w:r>
        <w:rPr>
          <w:noProof/>
        </w:rPr>
        <w:t>Project Online Essentials, 64</w:t>
      </w:r>
    </w:p>
    <w:p w:rsidR="008F6E70" w:rsidRDefault="008F6E70">
      <w:pPr>
        <w:pStyle w:val="Index1"/>
        <w:tabs>
          <w:tab w:val="right" w:pos="5030"/>
        </w:tabs>
        <w:rPr>
          <w:noProof/>
        </w:rPr>
      </w:pPr>
      <w:r>
        <w:rPr>
          <w:noProof/>
        </w:rPr>
        <w:t>Project Online Premium, 64</w:t>
      </w:r>
    </w:p>
    <w:p w:rsidR="008F6E70" w:rsidRDefault="008F6E70">
      <w:pPr>
        <w:pStyle w:val="Index1"/>
        <w:tabs>
          <w:tab w:val="right" w:pos="5030"/>
        </w:tabs>
        <w:rPr>
          <w:noProof/>
        </w:rPr>
      </w:pPr>
      <w:r>
        <w:rPr>
          <w:noProof/>
        </w:rPr>
        <w:t>Project Online Premium aus SA, 64</w:t>
      </w:r>
    </w:p>
    <w:p w:rsidR="008F6E70" w:rsidRDefault="008F6E70">
      <w:pPr>
        <w:pStyle w:val="Index1"/>
        <w:tabs>
          <w:tab w:val="right" w:pos="5030"/>
        </w:tabs>
        <w:rPr>
          <w:noProof/>
        </w:rPr>
      </w:pPr>
      <w:r>
        <w:rPr>
          <w:noProof/>
        </w:rPr>
        <w:t>Project Online Professional, 64</w:t>
      </w:r>
    </w:p>
    <w:p w:rsidR="008F6E70" w:rsidRDefault="008F6E70">
      <w:pPr>
        <w:pStyle w:val="Index1"/>
        <w:tabs>
          <w:tab w:val="right" w:pos="5030"/>
        </w:tabs>
        <w:rPr>
          <w:noProof/>
        </w:rPr>
      </w:pPr>
      <w:r>
        <w:rPr>
          <w:noProof/>
        </w:rPr>
        <w:t>Project Online Professional aus SA, 64</w:t>
      </w:r>
    </w:p>
    <w:p w:rsidR="008F6E70" w:rsidRDefault="008F6E70">
      <w:pPr>
        <w:pStyle w:val="Index1"/>
        <w:tabs>
          <w:tab w:val="right" w:pos="5030"/>
        </w:tabs>
        <w:rPr>
          <w:noProof/>
        </w:rPr>
      </w:pPr>
      <w:r>
        <w:rPr>
          <w:noProof/>
        </w:rPr>
        <w:t>Project Professional, 84</w:t>
      </w:r>
    </w:p>
    <w:p w:rsidR="008F6E70" w:rsidRDefault="008F6E70">
      <w:pPr>
        <w:pStyle w:val="Index1"/>
        <w:tabs>
          <w:tab w:val="right" w:pos="5030"/>
        </w:tabs>
        <w:rPr>
          <w:noProof/>
        </w:rPr>
      </w:pPr>
      <w:r>
        <w:rPr>
          <w:noProof/>
        </w:rPr>
        <w:t>Project Professional 2016, 23</w:t>
      </w:r>
    </w:p>
    <w:p w:rsidR="008F6E70" w:rsidRDefault="008F6E70">
      <w:pPr>
        <w:pStyle w:val="Index1"/>
        <w:tabs>
          <w:tab w:val="right" w:pos="5030"/>
        </w:tabs>
        <w:rPr>
          <w:noProof/>
        </w:rPr>
      </w:pPr>
      <w:r>
        <w:rPr>
          <w:noProof/>
        </w:rPr>
        <w:t>Project Server 2016, 23, 26</w:t>
      </w:r>
    </w:p>
    <w:p w:rsidR="008F6E70" w:rsidRDefault="008F6E70">
      <w:pPr>
        <w:pStyle w:val="Index1"/>
        <w:tabs>
          <w:tab w:val="right" w:pos="5030"/>
        </w:tabs>
        <w:rPr>
          <w:noProof/>
        </w:rPr>
      </w:pPr>
      <w:r>
        <w:rPr>
          <w:noProof/>
        </w:rPr>
        <w:t>Project Standard, 78</w:t>
      </w:r>
    </w:p>
    <w:p w:rsidR="008F6E70" w:rsidRDefault="008F6E70">
      <w:pPr>
        <w:pStyle w:val="Index1"/>
        <w:tabs>
          <w:tab w:val="right" w:pos="5030"/>
        </w:tabs>
        <w:rPr>
          <w:noProof/>
        </w:rPr>
      </w:pPr>
      <w:r>
        <w:rPr>
          <w:noProof/>
        </w:rPr>
        <w:t>Project Standard, 84</w:t>
      </w:r>
    </w:p>
    <w:p w:rsidR="008F6E70" w:rsidRDefault="008F6E70">
      <w:pPr>
        <w:pStyle w:val="Index1"/>
        <w:tabs>
          <w:tab w:val="right" w:pos="5030"/>
        </w:tabs>
        <w:rPr>
          <w:noProof/>
        </w:rPr>
      </w:pPr>
      <w:r>
        <w:rPr>
          <w:noProof/>
        </w:rPr>
        <w:t>Project Standard 2016, 23</w:t>
      </w:r>
    </w:p>
    <w:p w:rsidR="008F6E70" w:rsidRDefault="008F6E70">
      <w:pPr>
        <w:pStyle w:val="Index1"/>
        <w:tabs>
          <w:tab w:val="right" w:pos="5030"/>
        </w:tabs>
        <w:rPr>
          <w:noProof/>
        </w:rPr>
      </w:pPr>
      <w:r>
        <w:rPr>
          <w:noProof/>
        </w:rPr>
        <w:t>Prüfungsgutscheine für Microsoft Learning MCP 1, 67</w:t>
      </w:r>
    </w:p>
    <w:p w:rsidR="008F6E70" w:rsidRDefault="008F6E70">
      <w:pPr>
        <w:pStyle w:val="Index1"/>
        <w:tabs>
          <w:tab w:val="right" w:pos="5030"/>
        </w:tabs>
        <w:rPr>
          <w:noProof/>
        </w:rPr>
      </w:pPr>
      <w:r>
        <w:rPr>
          <w:noProof/>
        </w:rPr>
        <w:t>Prüfungsgutscheine für Microsoft Learning MCP 30, 67</w:t>
      </w:r>
    </w:p>
    <w:p w:rsidR="008F6E70" w:rsidRDefault="008F6E70">
      <w:pPr>
        <w:pStyle w:val="Index1"/>
        <w:tabs>
          <w:tab w:val="right" w:pos="5030"/>
        </w:tabs>
        <w:rPr>
          <w:noProof/>
        </w:rPr>
      </w:pPr>
      <w:r>
        <w:rPr>
          <w:noProof/>
        </w:rPr>
        <w:t>Publisher 2016, 23</w:t>
      </w:r>
    </w:p>
    <w:p w:rsidR="008F6E70" w:rsidRDefault="008F6E70">
      <w:pPr>
        <w:pStyle w:val="Index1"/>
        <w:tabs>
          <w:tab w:val="right" w:pos="5030"/>
        </w:tabs>
        <w:rPr>
          <w:noProof/>
        </w:rPr>
      </w:pPr>
      <w:r>
        <w:rPr>
          <w:noProof/>
        </w:rPr>
        <w:t>R Server 2016 für Hadoop, 29</w:t>
      </w:r>
    </w:p>
    <w:p w:rsidR="008F6E70" w:rsidRDefault="008F6E70">
      <w:pPr>
        <w:pStyle w:val="Index1"/>
        <w:tabs>
          <w:tab w:val="right" w:pos="5030"/>
        </w:tabs>
        <w:rPr>
          <w:noProof/>
        </w:rPr>
      </w:pPr>
      <w:r>
        <w:rPr>
          <w:noProof/>
        </w:rPr>
        <w:t>R Server 2016 für Linux, 29</w:t>
      </w:r>
    </w:p>
    <w:p w:rsidR="008F6E70" w:rsidRDefault="008F6E70">
      <w:pPr>
        <w:pStyle w:val="Index1"/>
        <w:tabs>
          <w:tab w:val="right" w:pos="5030"/>
        </w:tabs>
        <w:rPr>
          <w:noProof/>
        </w:rPr>
      </w:pPr>
      <w:r>
        <w:rPr>
          <w:noProof/>
        </w:rPr>
        <w:t>R Server 2016 für Teradata DB, 29</w:t>
      </w:r>
    </w:p>
    <w:p w:rsidR="008F6E70" w:rsidRDefault="008F6E70">
      <w:pPr>
        <w:pStyle w:val="Index1"/>
        <w:tabs>
          <w:tab w:val="right" w:pos="5030"/>
        </w:tabs>
        <w:rPr>
          <w:noProof/>
        </w:rPr>
      </w:pPr>
      <w:r>
        <w:rPr>
          <w:noProof/>
        </w:rPr>
        <w:t>Self-Service-CAL für Microsoft Dynamics AX, 55</w:t>
      </w:r>
    </w:p>
    <w:p w:rsidR="008F6E70" w:rsidRDefault="008F6E70">
      <w:pPr>
        <w:pStyle w:val="Index1"/>
        <w:tabs>
          <w:tab w:val="right" w:pos="5030"/>
        </w:tabs>
        <w:rPr>
          <w:noProof/>
        </w:rPr>
      </w:pPr>
      <w:r>
        <w:rPr>
          <w:noProof/>
        </w:rPr>
        <w:t>Servermanagementlizenz für System Center 2012 Datacenter, 78</w:t>
      </w:r>
    </w:p>
    <w:p w:rsidR="008F6E70" w:rsidRDefault="008F6E70">
      <w:pPr>
        <w:pStyle w:val="Index1"/>
        <w:tabs>
          <w:tab w:val="right" w:pos="5030"/>
        </w:tabs>
        <w:rPr>
          <w:noProof/>
        </w:rPr>
      </w:pPr>
      <w:r>
        <w:rPr>
          <w:noProof/>
        </w:rPr>
        <w:t>Server-Management-Lizenz für System Center 2012 R2 Datacenter, 31</w:t>
      </w:r>
    </w:p>
    <w:p w:rsidR="008F6E70" w:rsidRDefault="008F6E70">
      <w:pPr>
        <w:pStyle w:val="Index1"/>
        <w:tabs>
          <w:tab w:val="right" w:pos="5030"/>
        </w:tabs>
        <w:rPr>
          <w:noProof/>
        </w:rPr>
      </w:pPr>
      <w:r>
        <w:rPr>
          <w:noProof/>
        </w:rPr>
        <w:t>Server-Management-Lizenz für System Center 2012 Standard, 78</w:t>
      </w:r>
    </w:p>
    <w:p w:rsidR="008F6E70" w:rsidRDefault="008F6E70">
      <w:pPr>
        <w:pStyle w:val="Index1"/>
        <w:tabs>
          <w:tab w:val="right" w:pos="5030"/>
        </w:tabs>
        <w:rPr>
          <w:noProof/>
        </w:rPr>
      </w:pPr>
      <w:r>
        <w:rPr>
          <w:noProof/>
        </w:rPr>
        <w:t>SharePoint Online, 78</w:t>
      </w:r>
    </w:p>
    <w:p w:rsidR="008F6E70" w:rsidRDefault="008F6E70">
      <w:pPr>
        <w:pStyle w:val="Index1"/>
        <w:tabs>
          <w:tab w:val="right" w:pos="5030"/>
        </w:tabs>
        <w:rPr>
          <w:noProof/>
        </w:rPr>
      </w:pPr>
      <w:r>
        <w:rPr>
          <w:noProof/>
        </w:rPr>
        <w:t>SharePoint Online Plan 1, 65</w:t>
      </w:r>
    </w:p>
    <w:p w:rsidR="008F6E70" w:rsidRDefault="008F6E70">
      <w:pPr>
        <w:pStyle w:val="Index1"/>
        <w:tabs>
          <w:tab w:val="right" w:pos="5030"/>
        </w:tabs>
        <w:rPr>
          <w:noProof/>
        </w:rPr>
      </w:pPr>
      <w:r>
        <w:rPr>
          <w:noProof/>
        </w:rPr>
        <w:t>SharePoint Online Plan 2, 27, 65</w:t>
      </w:r>
    </w:p>
    <w:p w:rsidR="008F6E70" w:rsidRDefault="008F6E70">
      <w:pPr>
        <w:pStyle w:val="Index1"/>
        <w:tabs>
          <w:tab w:val="right" w:pos="5030"/>
        </w:tabs>
        <w:rPr>
          <w:noProof/>
        </w:rPr>
      </w:pPr>
      <w:r>
        <w:rPr>
          <w:noProof/>
        </w:rPr>
        <w:t>SharePoint Server, 83</w:t>
      </w:r>
    </w:p>
    <w:p w:rsidR="008F6E70" w:rsidRDefault="008F6E70">
      <w:pPr>
        <w:pStyle w:val="Index1"/>
        <w:tabs>
          <w:tab w:val="right" w:pos="5030"/>
        </w:tabs>
        <w:rPr>
          <w:noProof/>
        </w:rPr>
      </w:pPr>
      <w:r>
        <w:rPr>
          <w:noProof/>
        </w:rPr>
        <w:t>SharePoint Server 2013, 27</w:t>
      </w:r>
    </w:p>
    <w:p w:rsidR="008F6E70" w:rsidRDefault="008F6E70">
      <w:pPr>
        <w:pStyle w:val="Index1"/>
        <w:tabs>
          <w:tab w:val="right" w:pos="5030"/>
        </w:tabs>
        <w:rPr>
          <w:noProof/>
        </w:rPr>
      </w:pPr>
      <w:r>
        <w:rPr>
          <w:noProof/>
        </w:rPr>
        <w:t>SharePoint Server 2016, 27</w:t>
      </w:r>
    </w:p>
    <w:p w:rsidR="008F6E70" w:rsidRDefault="008F6E70">
      <w:pPr>
        <w:pStyle w:val="Index1"/>
        <w:tabs>
          <w:tab w:val="right" w:pos="5030"/>
        </w:tabs>
        <w:rPr>
          <w:noProof/>
        </w:rPr>
      </w:pPr>
      <w:r>
        <w:rPr>
          <w:noProof/>
        </w:rPr>
        <w:t>Skype for Business 2016, 23</w:t>
      </w:r>
    </w:p>
    <w:p w:rsidR="008F6E70" w:rsidRDefault="008F6E70">
      <w:pPr>
        <w:pStyle w:val="Index1"/>
        <w:tabs>
          <w:tab w:val="right" w:pos="5030"/>
        </w:tabs>
        <w:rPr>
          <w:noProof/>
        </w:rPr>
      </w:pPr>
      <w:r>
        <w:rPr>
          <w:noProof/>
        </w:rPr>
        <w:t>Skype for Business Online Cloud PBX, 65</w:t>
      </w:r>
    </w:p>
    <w:p w:rsidR="008F6E70" w:rsidRDefault="008F6E70">
      <w:pPr>
        <w:pStyle w:val="Index1"/>
        <w:tabs>
          <w:tab w:val="right" w:pos="5030"/>
        </w:tabs>
        <w:rPr>
          <w:noProof/>
        </w:rPr>
      </w:pPr>
      <w:r>
        <w:rPr>
          <w:noProof/>
        </w:rPr>
        <w:t>Skype for Business Online Plan 1, 28, 65</w:t>
      </w:r>
    </w:p>
    <w:p w:rsidR="008F6E70" w:rsidRDefault="008F6E70">
      <w:pPr>
        <w:pStyle w:val="Index1"/>
        <w:tabs>
          <w:tab w:val="right" w:pos="5030"/>
        </w:tabs>
        <w:rPr>
          <w:noProof/>
        </w:rPr>
      </w:pPr>
      <w:r>
        <w:rPr>
          <w:noProof/>
        </w:rPr>
        <w:t>Skype for Business Online Plan 2, 28, 65</w:t>
      </w:r>
    </w:p>
    <w:p w:rsidR="008F6E70" w:rsidRDefault="008F6E70">
      <w:pPr>
        <w:pStyle w:val="Index1"/>
        <w:tabs>
          <w:tab w:val="right" w:pos="5030"/>
        </w:tabs>
        <w:rPr>
          <w:noProof/>
        </w:rPr>
      </w:pPr>
      <w:r>
        <w:rPr>
          <w:noProof/>
        </w:rPr>
        <w:t>Skype for Business Online PSTN Calling, 65</w:t>
      </w:r>
    </w:p>
    <w:p w:rsidR="008F6E70" w:rsidRDefault="008F6E70">
      <w:pPr>
        <w:pStyle w:val="Index1"/>
        <w:tabs>
          <w:tab w:val="right" w:pos="5030"/>
        </w:tabs>
        <w:rPr>
          <w:noProof/>
        </w:rPr>
      </w:pPr>
      <w:r>
        <w:rPr>
          <w:noProof/>
        </w:rPr>
        <w:t>Skype for Business Online PSTN Conferencing, 65</w:t>
      </w:r>
    </w:p>
    <w:p w:rsidR="008F6E70" w:rsidRDefault="008F6E70">
      <w:pPr>
        <w:pStyle w:val="Index1"/>
        <w:tabs>
          <w:tab w:val="right" w:pos="5030"/>
        </w:tabs>
        <w:rPr>
          <w:noProof/>
        </w:rPr>
      </w:pPr>
      <w:r>
        <w:rPr>
          <w:noProof/>
        </w:rPr>
        <w:t>Skype for Business PSTN Consumption, 66</w:t>
      </w:r>
    </w:p>
    <w:p w:rsidR="008F6E70" w:rsidRDefault="008F6E70">
      <w:pPr>
        <w:pStyle w:val="Index1"/>
        <w:tabs>
          <w:tab w:val="right" w:pos="5030"/>
        </w:tabs>
        <w:rPr>
          <w:noProof/>
        </w:rPr>
      </w:pPr>
      <w:r>
        <w:rPr>
          <w:noProof/>
        </w:rPr>
        <w:t>Skype für Business Server 2015, 28</w:t>
      </w:r>
    </w:p>
    <w:p w:rsidR="008F6E70" w:rsidRDefault="008F6E70">
      <w:pPr>
        <w:pStyle w:val="Index1"/>
        <w:tabs>
          <w:tab w:val="right" w:pos="5030"/>
        </w:tabs>
        <w:rPr>
          <w:noProof/>
        </w:rPr>
      </w:pPr>
      <w:r>
        <w:rPr>
          <w:noProof/>
        </w:rPr>
        <w:t>SQL Parallel Data Warehouse, 78, 84</w:t>
      </w:r>
    </w:p>
    <w:p w:rsidR="008F6E70" w:rsidRDefault="008F6E70">
      <w:pPr>
        <w:pStyle w:val="Index1"/>
        <w:tabs>
          <w:tab w:val="right" w:pos="5030"/>
        </w:tabs>
        <w:rPr>
          <w:noProof/>
        </w:rPr>
      </w:pPr>
      <w:r>
        <w:rPr>
          <w:noProof/>
        </w:rPr>
        <w:t>SQL Server, 83</w:t>
      </w:r>
    </w:p>
    <w:p w:rsidR="008F6E70" w:rsidRDefault="008F6E70">
      <w:pPr>
        <w:pStyle w:val="Index1"/>
        <w:tabs>
          <w:tab w:val="right" w:pos="5030"/>
        </w:tabs>
        <w:rPr>
          <w:noProof/>
        </w:rPr>
      </w:pPr>
      <w:r>
        <w:rPr>
          <w:noProof/>
        </w:rPr>
        <w:t>SQL Server 2014, 30</w:t>
      </w:r>
    </w:p>
    <w:p w:rsidR="008F6E70" w:rsidRDefault="008F6E70">
      <w:pPr>
        <w:pStyle w:val="Index1"/>
        <w:tabs>
          <w:tab w:val="right" w:pos="5030"/>
        </w:tabs>
        <w:rPr>
          <w:noProof/>
        </w:rPr>
      </w:pPr>
      <w:r>
        <w:rPr>
          <w:noProof/>
        </w:rPr>
        <w:t>SQL Server 2016 Enterprise, 30</w:t>
      </w:r>
    </w:p>
    <w:p w:rsidR="008F6E70" w:rsidRDefault="008F6E70">
      <w:pPr>
        <w:pStyle w:val="Index1"/>
        <w:tabs>
          <w:tab w:val="right" w:pos="5030"/>
        </w:tabs>
        <w:rPr>
          <w:noProof/>
        </w:rPr>
      </w:pPr>
      <w:r>
        <w:rPr>
          <w:noProof/>
        </w:rPr>
        <w:t>SQL Server 2016 Enterprise Core, 30</w:t>
      </w:r>
    </w:p>
    <w:p w:rsidR="008F6E70" w:rsidRDefault="008F6E70">
      <w:pPr>
        <w:pStyle w:val="Index1"/>
        <w:tabs>
          <w:tab w:val="right" w:pos="5030"/>
        </w:tabs>
        <w:rPr>
          <w:noProof/>
        </w:rPr>
      </w:pPr>
      <w:r>
        <w:rPr>
          <w:noProof/>
        </w:rPr>
        <w:t>SQL Server 2016 Enterprise-Kunden, 30</w:t>
      </w:r>
    </w:p>
    <w:p w:rsidR="008F6E70" w:rsidRDefault="008F6E70">
      <w:pPr>
        <w:pStyle w:val="Index1"/>
        <w:tabs>
          <w:tab w:val="right" w:pos="5030"/>
        </w:tabs>
        <w:rPr>
          <w:noProof/>
        </w:rPr>
      </w:pPr>
      <w:r>
        <w:rPr>
          <w:noProof/>
        </w:rPr>
        <w:t>SQL Server 2016 Standard, 30</w:t>
      </w:r>
    </w:p>
    <w:p w:rsidR="008F6E70" w:rsidRDefault="008F6E70">
      <w:pPr>
        <w:pStyle w:val="Index1"/>
        <w:tabs>
          <w:tab w:val="right" w:pos="5030"/>
        </w:tabs>
        <w:rPr>
          <w:noProof/>
        </w:rPr>
      </w:pPr>
      <w:r>
        <w:rPr>
          <w:noProof/>
        </w:rPr>
        <w:t>SQL Server 2016 Standard Core, 30</w:t>
      </w:r>
    </w:p>
    <w:p w:rsidR="008F6E70" w:rsidRDefault="008F6E70">
      <w:pPr>
        <w:pStyle w:val="Index1"/>
        <w:tabs>
          <w:tab w:val="right" w:pos="5030"/>
        </w:tabs>
        <w:rPr>
          <w:noProof/>
        </w:rPr>
      </w:pPr>
      <w:r>
        <w:rPr>
          <w:noProof/>
        </w:rPr>
        <w:t>SQL Server Business Intelligence, 78, 85</w:t>
      </w:r>
    </w:p>
    <w:p w:rsidR="008F6E70" w:rsidRDefault="008F6E70">
      <w:pPr>
        <w:pStyle w:val="Index1"/>
        <w:tabs>
          <w:tab w:val="right" w:pos="5030"/>
        </w:tabs>
        <w:rPr>
          <w:noProof/>
        </w:rPr>
      </w:pPr>
      <w:r>
        <w:rPr>
          <w:noProof/>
        </w:rPr>
        <w:t>SQL Server Data Center, 78</w:t>
      </w:r>
    </w:p>
    <w:p w:rsidR="008F6E70" w:rsidRDefault="008F6E70">
      <w:pPr>
        <w:pStyle w:val="Index1"/>
        <w:tabs>
          <w:tab w:val="right" w:pos="5030"/>
        </w:tabs>
        <w:rPr>
          <w:noProof/>
        </w:rPr>
      </w:pPr>
      <w:r>
        <w:rPr>
          <w:noProof/>
        </w:rPr>
        <w:t>SQL Server Enterprise, 78, 84</w:t>
      </w:r>
    </w:p>
    <w:p w:rsidR="008F6E70" w:rsidRDefault="008F6E70">
      <w:pPr>
        <w:pStyle w:val="Index1"/>
        <w:tabs>
          <w:tab w:val="right" w:pos="5030"/>
        </w:tabs>
        <w:rPr>
          <w:noProof/>
        </w:rPr>
      </w:pPr>
      <w:r>
        <w:rPr>
          <w:noProof/>
        </w:rPr>
        <w:t>SQL Server Standard, 78, 84, 85</w:t>
      </w:r>
    </w:p>
    <w:p w:rsidR="008F6E70" w:rsidRDefault="008F6E70">
      <w:pPr>
        <w:pStyle w:val="Index1"/>
        <w:tabs>
          <w:tab w:val="right" w:pos="5030"/>
        </w:tabs>
        <w:rPr>
          <w:noProof/>
        </w:rPr>
      </w:pPr>
      <w:r>
        <w:rPr>
          <w:noProof/>
        </w:rPr>
        <w:t>Standard-Server-Management-Lizenz für System Center 2012 R2, 31</w:t>
      </w:r>
    </w:p>
    <w:p w:rsidR="008F6E70" w:rsidRDefault="008F6E70">
      <w:pPr>
        <w:pStyle w:val="Index1"/>
        <w:tabs>
          <w:tab w:val="right" w:pos="5030"/>
        </w:tabs>
        <w:rPr>
          <w:noProof/>
        </w:rPr>
      </w:pPr>
      <w:r>
        <w:rPr>
          <w:noProof/>
        </w:rPr>
        <w:t>Standardsupport für Azure Active, 51</w:t>
      </w:r>
    </w:p>
    <w:p w:rsidR="008F6E70" w:rsidRDefault="008F6E70">
      <w:pPr>
        <w:pStyle w:val="Index1"/>
        <w:tabs>
          <w:tab w:val="right" w:pos="5030"/>
        </w:tabs>
        <w:rPr>
          <w:noProof/>
        </w:rPr>
      </w:pPr>
      <w:r>
        <w:rPr>
          <w:noProof/>
        </w:rPr>
        <w:t>System Center 2012, 31, 84</w:t>
      </w:r>
    </w:p>
    <w:p w:rsidR="008F6E70" w:rsidRDefault="008F6E70">
      <w:pPr>
        <w:pStyle w:val="Index1"/>
        <w:tabs>
          <w:tab w:val="right" w:pos="5030"/>
        </w:tabs>
        <w:rPr>
          <w:noProof/>
        </w:rPr>
      </w:pPr>
      <w:r>
        <w:rPr>
          <w:noProof/>
        </w:rPr>
        <w:t>System Center 2012 Client Management Suite, 32</w:t>
      </w:r>
    </w:p>
    <w:p w:rsidR="008F6E70" w:rsidRDefault="008F6E70">
      <w:pPr>
        <w:pStyle w:val="Index1"/>
        <w:tabs>
          <w:tab w:val="right" w:pos="5030"/>
        </w:tabs>
        <w:rPr>
          <w:noProof/>
        </w:rPr>
      </w:pPr>
      <w:r>
        <w:rPr>
          <w:noProof/>
        </w:rPr>
        <w:t>System Center 2012 Configuration Manager, 33</w:t>
      </w:r>
    </w:p>
    <w:p w:rsidR="008F6E70" w:rsidRDefault="008F6E70">
      <w:pPr>
        <w:pStyle w:val="Index1"/>
        <w:tabs>
          <w:tab w:val="right" w:pos="5030"/>
        </w:tabs>
        <w:rPr>
          <w:noProof/>
        </w:rPr>
      </w:pPr>
      <w:r>
        <w:rPr>
          <w:noProof/>
        </w:rPr>
        <w:t>System Center 2012 Endpoint Protection, 34</w:t>
      </w:r>
    </w:p>
    <w:p w:rsidR="008F6E70" w:rsidRDefault="008F6E70">
      <w:pPr>
        <w:pStyle w:val="Index1"/>
        <w:tabs>
          <w:tab w:val="right" w:pos="5030"/>
        </w:tabs>
        <w:rPr>
          <w:noProof/>
        </w:rPr>
      </w:pPr>
      <w:r>
        <w:rPr>
          <w:noProof/>
        </w:rPr>
        <w:t>System Center 2012 R2 Client Management Suite, 32</w:t>
      </w:r>
    </w:p>
    <w:p w:rsidR="008F6E70" w:rsidRDefault="008F6E70">
      <w:pPr>
        <w:pStyle w:val="Index1"/>
        <w:tabs>
          <w:tab w:val="right" w:pos="5030"/>
        </w:tabs>
        <w:rPr>
          <w:noProof/>
        </w:rPr>
      </w:pPr>
      <w:r>
        <w:rPr>
          <w:noProof/>
        </w:rPr>
        <w:t>System Center 2012 R2 Endpoint Protection, 34</w:t>
      </w:r>
    </w:p>
    <w:p w:rsidR="008F6E70" w:rsidRDefault="008F6E70">
      <w:pPr>
        <w:pStyle w:val="Index1"/>
        <w:tabs>
          <w:tab w:val="right" w:pos="5030"/>
        </w:tabs>
        <w:rPr>
          <w:noProof/>
        </w:rPr>
      </w:pPr>
      <w:r>
        <w:rPr>
          <w:noProof/>
        </w:rPr>
        <w:lastRenderedPageBreak/>
        <w:t>System Center Configuration Manager Server 2007 R2, 33</w:t>
      </w:r>
    </w:p>
    <w:p w:rsidR="008F6E70" w:rsidRDefault="008F6E70">
      <w:pPr>
        <w:pStyle w:val="Index1"/>
        <w:tabs>
          <w:tab w:val="right" w:pos="5030"/>
        </w:tabs>
        <w:rPr>
          <w:noProof/>
        </w:rPr>
      </w:pPr>
      <w:r>
        <w:rPr>
          <w:noProof/>
        </w:rPr>
        <w:t>System Center Data Protection Manager 2010, 34</w:t>
      </w:r>
    </w:p>
    <w:p w:rsidR="008F6E70" w:rsidRDefault="008F6E70">
      <w:pPr>
        <w:pStyle w:val="Index1"/>
        <w:tabs>
          <w:tab w:val="right" w:pos="5030"/>
        </w:tabs>
        <w:rPr>
          <w:noProof/>
        </w:rPr>
      </w:pPr>
      <w:r>
        <w:rPr>
          <w:noProof/>
        </w:rPr>
        <w:t>System Center Datacenter, 18, 83, 85</w:t>
      </w:r>
    </w:p>
    <w:p w:rsidR="008F6E70" w:rsidRDefault="008F6E70">
      <w:pPr>
        <w:pStyle w:val="Index1"/>
        <w:tabs>
          <w:tab w:val="right" w:pos="5030"/>
        </w:tabs>
        <w:rPr>
          <w:noProof/>
        </w:rPr>
      </w:pPr>
      <w:r>
        <w:rPr>
          <w:noProof/>
        </w:rPr>
        <w:t>System Center Operation Manager 2007 R2, 35</w:t>
      </w:r>
    </w:p>
    <w:p w:rsidR="008F6E70" w:rsidRDefault="008F6E70">
      <w:pPr>
        <w:pStyle w:val="Index1"/>
        <w:tabs>
          <w:tab w:val="right" w:pos="5030"/>
        </w:tabs>
        <w:rPr>
          <w:noProof/>
        </w:rPr>
      </w:pPr>
      <w:r>
        <w:rPr>
          <w:noProof/>
        </w:rPr>
        <w:t>System Center Server Management Suite, 35</w:t>
      </w:r>
    </w:p>
    <w:p w:rsidR="008F6E70" w:rsidRDefault="008F6E70">
      <w:pPr>
        <w:pStyle w:val="Index1"/>
        <w:tabs>
          <w:tab w:val="right" w:pos="5030"/>
        </w:tabs>
        <w:rPr>
          <w:noProof/>
        </w:rPr>
      </w:pPr>
      <w:r>
        <w:rPr>
          <w:noProof/>
        </w:rPr>
        <w:t>System Center Service Manager 2010, 35</w:t>
      </w:r>
    </w:p>
    <w:p w:rsidR="008F6E70" w:rsidRDefault="008F6E70">
      <w:pPr>
        <w:pStyle w:val="Index1"/>
        <w:tabs>
          <w:tab w:val="right" w:pos="5030"/>
        </w:tabs>
        <w:rPr>
          <w:noProof/>
        </w:rPr>
      </w:pPr>
      <w:r>
        <w:rPr>
          <w:noProof/>
        </w:rPr>
        <w:t>System Center Standard, 18, 83, 85</w:t>
      </w:r>
    </w:p>
    <w:p w:rsidR="008F6E70" w:rsidRDefault="008F6E70">
      <w:pPr>
        <w:pStyle w:val="Index1"/>
        <w:tabs>
          <w:tab w:val="right" w:pos="5030"/>
        </w:tabs>
        <w:rPr>
          <w:noProof/>
        </w:rPr>
      </w:pPr>
      <w:r>
        <w:rPr>
          <w:noProof/>
        </w:rPr>
        <w:t>VDI, 35</w:t>
      </w:r>
    </w:p>
    <w:p w:rsidR="008F6E70" w:rsidRDefault="008F6E70">
      <w:pPr>
        <w:pStyle w:val="Index1"/>
        <w:tabs>
          <w:tab w:val="right" w:pos="5030"/>
        </w:tabs>
        <w:rPr>
          <w:noProof/>
        </w:rPr>
      </w:pPr>
      <w:r>
        <w:rPr>
          <w:noProof/>
        </w:rPr>
        <w:t>Visio 2016 Professional, 23</w:t>
      </w:r>
    </w:p>
    <w:p w:rsidR="008F6E70" w:rsidRDefault="008F6E70">
      <w:pPr>
        <w:pStyle w:val="Index1"/>
        <w:tabs>
          <w:tab w:val="right" w:pos="5030"/>
        </w:tabs>
        <w:rPr>
          <w:noProof/>
        </w:rPr>
      </w:pPr>
      <w:r>
        <w:rPr>
          <w:noProof/>
        </w:rPr>
        <w:t>Visio 2016 Standard, 23</w:t>
      </w:r>
    </w:p>
    <w:p w:rsidR="008F6E70" w:rsidRDefault="008F6E70">
      <w:pPr>
        <w:pStyle w:val="Index1"/>
        <w:tabs>
          <w:tab w:val="right" w:pos="5030"/>
        </w:tabs>
        <w:rPr>
          <w:noProof/>
        </w:rPr>
      </w:pPr>
      <w:r>
        <w:rPr>
          <w:noProof/>
        </w:rPr>
        <w:t>Visio Pro für Office 365, 58</w:t>
      </w:r>
    </w:p>
    <w:p w:rsidR="008F6E70" w:rsidRDefault="008F6E70">
      <w:pPr>
        <w:pStyle w:val="Index1"/>
        <w:tabs>
          <w:tab w:val="right" w:pos="5030"/>
        </w:tabs>
        <w:rPr>
          <w:noProof/>
        </w:rPr>
      </w:pPr>
      <w:r>
        <w:rPr>
          <w:noProof/>
        </w:rPr>
        <w:t>Visio Pro für Office 365 von SA, 58</w:t>
      </w:r>
    </w:p>
    <w:p w:rsidR="008F6E70" w:rsidRDefault="008F6E70">
      <w:pPr>
        <w:pStyle w:val="Index1"/>
        <w:tabs>
          <w:tab w:val="right" w:pos="5030"/>
        </w:tabs>
        <w:rPr>
          <w:noProof/>
        </w:rPr>
      </w:pPr>
      <w:r>
        <w:rPr>
          <w:noProof/>
        </w:rPr>
        <w:t>Visio Professional, 58, 85</w:t>
      </w:r>
    </w:p>
    <w:p w:rsidR="008F6E70" w:rsidRDefault="008F6E70">
      <w:pPr>
        <w:pStyle w:val="Index1"/>
        <w:tabs>
          <w:tab w:val="right" w:pos="5030"/>
        </w:tabs>
        <w:rPr>
          <w:noProof/>
        </w:rPr>
      </w:pPr>
      <w:r>
        <w:rPr>
          <w:noProof/>
        </w:rPr>
        <w:t>Visio Standard, 78, 85</w:t>
      </w:r>
    </w:p>
    <w:p w:rsidR="008F6E70" w:rsidRDefault="008F6E70">
      <w:pPr>
        <w:pStyle w:val="Index1"/>
        <w:tabs>
          <w:tab w:val="right" w:pos="5030"/>
        </w:tabs>
        <w:rPr>
          <w:noProof/>
        </w:rPr>
      </w:pPr>
      <w:r>
        <w:rPr>
          <w:noProof/>
        </w:rPr>
        <w:t>Visual Studio 2013, 35</w:t>
      </w:r>
    </w:p>
    <w:p w:rsidR="008F6E70" w:rsidRDefault="008F6E70">
      <w:pPr>
        <w:pStyle w:val="Index1"/>
        <w:tabs>
          <w:tab w:val="right" w:pos="5030"/>
        </w:tabs>
        <w:rPr>
          <w:noProof/>
        </w:rPr>
      </w:pPr>
      <w:r>
        <w:rPr>
          <w:noProof/>
        </w:rPr>
        <w:t>Visual Studio Enterprise 2015 mit MSDN, 35</w:t>
      </w:r>
    </w:p>
    <w:p w:rsidR="008F6E70" w:rsidRDefault="008F6E70">
      <w:pPr>
        <w:pStyle w:val="Index1"/>
        <w:tabs>
          <w:tab w:val="right" w:pos="5030"/>
        </w:tabs>
        <w:rPr>
          <w:noProof/>
        </w:rPr>
      </w:pPr>
      <w:r>
        <w:rPr>
          <w:noProof/>
        </w:rPr>
        <w:t>Visual Studio Enterprise mit MSDN, 78, 85</w:t>
      </w:r>
    </w:p>
    <w:p w:rsidR="008F6E70" w:rsidRDefault="008F6E70">
      <w:pPr>
        <w:pStyle w:val="Index1"/>
        <w:tabs>
          <w:tab w:val="right" w:pos="5030"/>
        </w:tabs>
        <w:rPr>
          <w:noProof/>
        </w:rPr>
      </w:pPr>
      <w:r>
        <w:rPr>
          <w:noProof/>
        </w:rPr>
        <w:t>Visual Studio Professional 2015, 35</w:t>
      </w:r>
    </w:p>
    <w:p w:rsidR="008F6E70" w:rsidRDefault="008F6E70">
      <w:pPr>
        <w:pStyle w:val="Index1"/>
        <w:tabs>
          <w:tab w:val="right" w:pos="5030"/>
        </w:tabs>
        <w:rPr>
          <w:noProof/>
        </w:rPr>
      </w:pPr>
      <w:r>
        <w:rPr>
          <w:noProof/>
        </w:rPr>
        <w:t>Visual Studio Professional 2015 mit MSDN, 35</w:t>
      </w:r>
    </w:p>
    <w:p w:rsidR="008F6E70" w:rsidRDefault="008F6E70">
      <w:pPr>
        <w:pStyle w:val="Index1"/>
        <w:tabs>
          <w:tab w:val="right" w:pos="5030"/>
        </w:tabs>
        <w:rPr>
          <w:noProof/>
        </w:rPr>
      </w:pPr>
      <w:r>
        <w:rPr>
          <w:noProof/>
        </w:rPr>
        <w:t>Visual Studio Professional mit MSDN, 78, 85</w:t>
      </w:r>
    </w:p>
    <w:p w:rsidR="008F6E70" w:rsidRDefault="008F6E70">
      <w:pPr>
        <w:pStyle w:val="Index1"/>
        <w:tabs>
          <w:tab w:val="right" w:pos="5030"/>
        </w:tabs>
        <w:rPr>
          <w:noProof/>
        </w:rPr>
      </w:pPr>
      <w:r>
        <w:rPr>
          <w:noProof/>
        </w:rPr>
        <w:t>Visual Studio Team Foundation Server 2015 mit SQL Server 2014-Technologie, 37</w:t>
      </w:r>
    </w:p>
    <w:p w:rsidR="008F6E70" w:rsidRDefault="008F6E70">
      <w:pPr>
        <w:pStyle w:val="Index1"/>
        <w:tabs>
          <w:tab w:val="right" w:pos="5030"/>
        </w:tabs>
        <w:rPr>
          <w:noProof/>
        </w:rPr>
      </w:pPr>
      <w:r>
        <w:rPr>
          <w:noProof/>
        </w:rPr>
        <w:t>Visual Studio Test Professional 2015 mit MSDN, 35</w:t>
      </w:r>
    </w:p>
    <w:p w:rsidR="008F6E70" w:rsidRDefault="008F6E70">
      <w:pPr>
        <w:pStyle w:val="Index1"/>
        <w:tabs>
          <w:tab w:val="right" w:pos="5030"/>
        </w:tabs>
        <w:rPr>
          <w:noProof/>
        </w:rPr>
      </w:pPr>
      <w:r>
        <w:rPr>
          <w:noProof/>
        </w:rPr>
        <w:t>Visual Studio Test Professional mit MSDN, 78, 85</w:t>
      </w:r>
    </w:p>
    <w:p w:rsidR="008F6E70" w:rsidRDefault="008F6E70">
      <w:pPr>
        <w:pStyle w:val="Index1"/>
        <w:tabs>
          <w:tab w:val="right" w:pos="5030"/>
        </w:tabs>
        <w:rPr>
          <w:noProof/>
        </w:rPr>
      </w:pPr>
      <w:r>
        <w:rPr>
          <w:noProof/>
        </w:rPr>
        <w:t>Windows 10 Education E5 (pro Gerät), 38</w:t>
      </w:r>
    </w:p>
    <w:p w:rsidR="008F6E70" w:rsidRDefault="008F6E70">
      <w:pPr>
        <w:pStyle w:val="Index1"/>
        <w:tabs>
          <w:tab w:val="right" w:pos="5030"/>
        </w:tabs>
        <w:rPr>
          <w:noProof/>
        </w:rPr>
      </w:pPr>
      <w:r>
        <w:rPr>
          <w:noProof/>
        </w:rPr>
        <w:t>Windows 10 Education-Upgrade (pro Gerät), 38</w:t>
      </w:r>
    </w:p>
    <w:p w:rsidR="008F6E70" w:rsidRDefault="008F6E70">
      <w:pPr>
        <w:pStyle w:val="Index1"/>
        <w:tabs>
          <w:tab w:val="right" w:pos="5030"/>
        </w:tabs>
        <w:rPr>
          <w:noProof/>
        </w:rPr>
      </w:pPr>
      <w:r>
        <w:rPr>
          <w:noProof/>
        </w:rPr>
        <w:t>Windows 10 Enterprise E3 Per User, 54</w:t>
      </w:r>
    </w:p>
    <w:p w:rsidR="008F6E70" w:rsidRDefault="008F6E70">
      <w:pPr>
        <w:pStyle w:val="Index1"/>
        <w:tabs>
          <w:tab w:val="right" w:pos="5030"/>
        </w:tabs>
        <w:rPr>
          <w:noProof/>
        </w:rPr>
      </w:pPr>
      <w:r>
        <w:rPr>
          <w:noProof/>
        </w:rPr>
        <w:t>Windows 10 Enterprise E3 pro Nutzer, 38</w:t>
      </w:r>
    </w:p>
    <w:p w:rsidR="008F6E70" w:rsidRDefault="008F6E70">
      <w:pPr>
        <w:pStyle w:val="Index1"/>
        <w:tabs>
          <w:tab w:val="right" w:pos="5030"/>
        </w:tabs>
        <w:rPr>
          <w:noProof/>
        </w:rPr>
      </w:pPr>
      <w:r>
        <w:rPr>
          <w:noProof/>
        </w:rPr>
        <w:t>Windows 10 Enterprise E3 pro Nutzer aus SA, 38</w:t>
      </w:r>
    </w:p>
    <w:p w:rsidR="008F6E70" w:rsidRDefault="008F6E70">
      <w:pPr>
        <w:pStyle w:val="Index1"/>
        <w:tabs>
          <w:tab w:val="right" w:pos="5030"/>
        </w:tabs>
        <w:rPr>
          <w:noProof/>
        </w:rPr>
      </w:pPr>
      <w:r>
        <w:rPr>
          <w:noProof/>
        </w:rPr>
        <w:t>Windows 10 Enterprise E3 pro Nutzer aus SA), 54</w:t>
      </w:r>
    </w:p>
    <w:p w:rsidR="008F6E70" w:rsidRDefault="008F6E70">
      <w:pPr>
        <w:pStyle w:val="Index1"/>
        <w:tabs>
          <w:tab w:val="right" w:pos="5030"/>
        </w:tabs>
        <w:rPr>
          <w:noProof/>
        </w:rPr>
      </w:pPr>
      <w:r>
        <w:rPr>
          <w:noProof/>
        </w:rPr>
        <w:t>Windows 10 Enterprise E3- und LTSB-Upgrade (pro Gerät), 38</w:t>
      </w:r>
    </w:p>
    <w:p w:rsidR="008F6E70" w:rsidRDefault="008F6E70">
      <w:pPr>
        <w:pStyle w:val="Index1"/>
        <w:tabs>
          <w:tab w:val="right" w:pos="5030"/>
        </w:tabs>
        <w:rPr>
          <w:noProof/>
        </w:rPr>
      </w:pPr>
      <w:r>
        <w:rPr>
          <w:noProof/>
        </w:rPr>
        <w:t>Windows 10 Enterprise E5 pro Gerät oder Nutzer, 38</w:t>
      </w:r>
    </w:p>
    <w:p w:rsidR="008F6E70" w:rsidRDefault="008F6E70">
      <w:pPr>
        <w:pStyle w:val="Index1"/>
        <w:tabs>
          <w:tab w:val="right" w:pos="5030"/>
        </w:tabs>
        <w:rPr>
          <w:noProof/>
        </w:rPr>
      </w:pPr>
      <w:r>
        <w:rPr>
          <w:noProof/>
        </w:rPr>
        <w:t>Windows 10 Enterprise E5 pro Nutzer aus SA, 38</w:t>
      </w:r>
    </w:p>
    <w:p w:rsidR="008F6E70" w:rsidRDefault="008F6E70">
      <w:pPr>
        <w:pStyle w:val="Index1"/>
        <w:tabs>
          <w:tab w:val="right" w:pos="5030"/>
        </w:tabs>
        <w:rPr>
          <w:noProof/>
        </w:rPr>
      </w:pPr>
      <w:r>
        <w:rPr>
          <w:noProof/>
        </w:rPr>
        <w:t>Windows 10 Enterprise LTSB-Upgrade (pro Gerät), 38</w:t>
      </w:r>
    </w:p>
    <w:p w:rsidR="008F6E70" w:rsidRDefault="008F6E70">
      <w:pPr>
        <w:pStyle w:val="Index1"/>
        <w:tabs>
          <w:tab w:val="right" w:pos="5030"/>
        </w:tabs>
        <w:rPr>
          <w:noProof/>
        </w:rPr>
      </w:pPr>
      <w:r>
        <w:rPr>
          <w:noProof/>
        </w:rPr>
        <w:t>Windows 10 IoT Enterprise, 39</w:t>
      </w:r>
    </w:p>
    <w:p w:rsidR="008F6E70" w:rsidRDefault="008F6E70">
      <w:pPr>
        <w:pStyle w:val="Index1"/>
        <w:tabs>
          <w:tab w:val="right" w:pos="5030"/>
        </w:tabs>
        <w:rPr>
          <w:noProof/>
        </w:rPr>
      </w:pPr>
      <w:r>
        <w:rPr>
          <w:noProof/>
        </w:rPr>
        <w:t>Windows 10 Mobile Enterprise (pro Gerät), 38</w:t>
      </w:r>
    </w:p>
    <w:p w:rsidR="008F6E70" w:rsidRDefault="008F6E70">
      <w:pPr>
        <w:pStyle w:val="Index1"/>
        <w:tabs>
          <w:tab w:val="right" w:pos="5030"/>
        </w:tabs>
        <w:rPr>
          <w:noProof/>
        </w:rPr>
      </w:pPr>
      <w:r>
        <w:rPr>
          <w:noProof/>
        </w:rPr>
        <w:t>Windows 10 Pro-Upgrade, 38</w:t>
      </w:r>
    </w:p>
    <w:p w:rsidR="008F6E70" w:rsidRDefault="008F6E70">
      <w:pPr>
        <w:pStyle w:val="Index1"/>
        <w:tabs>
          <w:tab w:val="right" w:pos="5030"/>
        </w:tabs>
        <w:rPr>
          <w:noProof/>
        </w:rPr>
      </w:pPr>
      <w:r>
        <w:rPr>
          <w:noProof/>
        </w:rPr>
        <w:t>Windows 2000 Professional for Embedded Systems, 39</w:t>
      </w:r>
    </w:p>
    <w:p w:rsidR="008F6E70" w:rsidRDefault="008F6E70">
      <w:pPr>
        <w:pStyle w:val="Index1"/>
        <w:tabs>
          <w:tab w:val="right" w:pos="5030"/>
        </w:tabs>
        <w:rPr>
          <w:noProof/>
        </w:rPr>
      </w:pPr>
      <w:r>
        <w:rPr>
          <w:noProof/>
        </w:rPr>
        <w:t>Windows 7, 39</w:t>
      </w:r>
    </w:p>
    <w:p w:rsidR="008F6E70" w:rsidRDefault="008F6E70">
      <w:pPr>
        <w:pStyle w:val="Index1"/>
        <w:tabs>
          <w:tab w:val="right" w:pos="5030"/>
        </w:tabs>
        <w:rPr>
          <w:noProof/>
        </w:rPr>
      </w:pPr>
      <w:r>
        <w:rPr>
          <w:noProof/>
        </w:rPr>
        <w:t>Windows 7 Professional for Embedded Systems, Ultimate for Embedded Systems, 39</w:t>
      </w:r>
    </w:p>
    <w:p w:rsidR="008F6E70" w:rsidRDefault="008F6E70">
      <w:pPr>
        <w:pStyle w:val="Index1"/>
        <w:tabs>
          <w:tab w:val="right" w:pos="5030"/>
        </w:tabs>
        <w:rPr>
          <w:noProof/>
        </w:rPr>
      </w:pPr>
      <w:r>
        <w:rPr>
          <w:noProof/>
        </w:rPr>
        <w:t>Windows 8.1, 38</w:t>
      </w:r>
    </w:p>
    <w:p w:rsidR="008F6E70" w:rsidRDefault="008F6E70">
      <w:pPr>
        <w:pStyle w:val="Index1"/>
        <w:tabs>
          <w:tab w:val="right" w:pos="5030"/>
        </w:tabs>
        <w:rPr>
          <w:noProof/>
        </w:rPr>
      </w:pPr>
      <w:r>
        <w:rPr>
          <w:noProof/>
        </w:rPr>
        <w:t>Windows 8.1 Enterprise Sideloading, 38</w:t>
      </w:r>
    </w:p>
    <w:p w:rsidR="008F6E70" w:rsidRDefault="008F6E70">
      <w:pPr>
        <w:pStyle w:val="Index1"/>
        <w:tabs>
          <w:tab w:val="right" w:pos="5030"/>
        </w:tabs>
        <w:rPr>
          <w:noProof/>
        </w:rPr>
      </w:pPr>
      <w:r>
        <w:rPr>
          <w:noProof/>
        </w:rPr>
        <w:t>Windows Companion-Abonnement, 42</w:t>
      </w:r>
    </w:p>
    <w:p w:rsidR="008F6E70" w:rsidRDefault="008F6E70">
      <w:pPr>
        <w:pStyle w:val="Index1"/>
        <w:tabs>
          <w:tab w:val="right" w:pos="5030"/>
        </w:tabs>
        <w:rPr>
          <w:noProof/>
        </w:rPr>
      </w:pPr>
      <w:r>
        <w:rPr>
          <w:noProof/>
        </w:rPr>
        <w:t>Windows Embedded 2009, 40</w:t>
      </w:r>
    </w:p>
    <w:p w:rsidR="008F6E70" w:rsidRDefault="008F6E70">
      <w:pPr>
        <w:pStyle w:val="Index1"/>
        <w:tabs>
          <w:tab w:val="right" w:pos="5030"/>
        </w:tabs>
        <w:rPr>
          <w:noProof/>
        </w:rPr>
      </w:pPr>
      <w:r>
        <w:rPr>
          <w:noProof/>
        </w:rPr>
        <w:t>Windows Embedded 8 Standard, 40</w:t>
      </w:r>
    </w:p>
    <w:p w:rsidR="008F6E70" w:rsidRDefault="008F6E70">
      <w:pPr>
        <w:pStyle w:val="Index1"/>
        <w:tabs>
          <w:tab w:val="right" w:pos="5030"/>
        </w:tabs>
        <w:rPr>
          <w:noProof/>
        </w:rPr>
      </w:pPr>
      <w:r>
        <w:rPr>
          <w:noProof/>
        </w:rPr>
        <w:t>Windows Embedded 8 Standard Enterprise Kit (100 Pack), 38</w:t>
      </w:r>
    </w:p>
    <w:p w:rsidR="008F6E70" w:rsidRDefault="008F6E70">
      <w:pPr>
        <w:pStyle w:val="Index1"/>
        <w:tabs>
          <w:tab w:val="right" w:pos="5030"/>
        </w:tabs>
        <w:rPr>
          <w:noProof/>
        </w:rPr>
      </w:pPr>
      <w:r>
        <w:rPr>
          <w:noProof/>
        </w:rPr>
        <w:t>Windows Embedded 8 und 8.1 Industry Retail, 40</w:t>
      </w:r>
    </w:p>
    <w:p w:rsidR="008F6E70" w:rsidRDefault="008F6E70">
      <w:pPr>
        <w:pStyle w:val="Index1"/>
        <w:tabs>
          <w:tab w:val="right" w:pos="5030"/>
        </w:tabs>
        <w:rPr>
          <w:noProof/>
        </w:rPr>
      </w:pPr>
      <w:r>
        <w:rPr>
          <w:noProof/>
        </w:rPr>
        <w:t>Windows Embedded 8.1 Industry, 38</w:t>
      </w:r>
    </w:p>
    <w:p w:rsidR="008F6E70" w:rsidRDefault="008F6E70">
      <w:pPr>
        <w:pStyle w:val="Index1"/>
        <w:tabs>
          <w:tab w:val="right" w:pos="5030"/>
        </w:tabs>
        <w:rPr>
          <w:noProof/>
        </w:rPr>
      </w:pPr>
      <w:r>
        <w:rPr>
          <w:noProof/>
        </w:rPr>
        <w:t>Windows Embedded 8/8.1 Pro, Industry Pro, 39</w:t>
      </w:r>
    </w:p>
    <w:p w:rsidR="008F6E70" w:rsidRDefault="008F6E70">
      <w:pPr>
        <w:pStyle w:val="Index1"/>
        <w:tabs>
          <w:tab w:val="right" w:pos="5030"/>
        </w:tabs>
        <w:rPr>
          <w:noProof/>
        </w:rPr>
      </w:pPr>
      <w:r>
        <w:rPr>
          <w:noProof/>
        </w:rPr>
        <w:t>Windows Embedded for Point of Service, 40</w:t>
      </w:r>
    </w:p>
    <w:p w:rsidR="008F6E70" w:rsidRDefault="008F6E70">
      <w:pPr>
        <w:pStyle w:val="Index1"/>
        <w:tabs>
          <w:tab w:val="right" w:pos="5030"/>
        </w:tabs>
        <w:rPr>
          <w:noProof/>
        </w:rPr>
      </w:pPr>
      <w:r>
        <w:rPr>
          <w:noProof/>
        </w:rPr>
        <w:t>Windows Embedded POSReady 2009, 40</w:t>
      </w:r>
    </w:p>
    <w:p w:rsidR="008F6E70" w:rsidRDefault="008F6E70">
      <w:pPr>
        <w:pStyle w:val="Index1"/>
        <w:tabs>
          <w:tab w:val="right" w:pos="5030"/>
        </w:tabs>
        <w:rPr>
          <w:noProof/>
        </w:rPr>
      </w:pPr>
      <w:r>
        <w:rPr>
          <w:noProof/>
        </w:rPr>
        <w:t>Windows Embedded POSReady 7, 40</w:t>
      </w:r>
    </w:p>
    <w:p w:rsidR="008F6E70" w:rsidRDefault="008F6E70">
      <w:pPr>
        <w:pStyle w:val="Index1"/>
        <w:tabs>
          <w:tab w:val="right" w:pos="5030"/>
        </w:tabs>
        <w:rPr>
          <w:noProof/>
        </w:rPr>
      </w:pPr>
      <w:r>
        <w:rPr>
          <w:noProof/>
        </w:rPr>
        <w:t>Windows Embedded POSReady 7 Pro, 40</w:t>
      </w:r>
    </w:p>
    <w:p w:rsidR="008F6E70" w:rsidRDefault="008F6E70">
      <w:pPr>
        <w:pStyle w:val="Index1"/>
        <w:tabs>
          <w:tab w:val="right" w:pos="5030"/>
        </w:tabs>
        <w:rPr>
          <w:noProof/>
        </w:rPr>
      </w:pPr>
      <w:r>
        <w:rPr>
          <w:noProof/>
        </w:rPr>
        <w:t>Windows Embedded Standard 7, 40</w:t>
      </w:r>
    </w:p>
    <w:p w:rsidR="008F6E70" w:rsidRDefault="008F6E70">
      <w:pPr>
        <w:pStyle w:val="Index1"/>
        <w:tabs>
          <w:tab w:val="right" w:pos="5030"/>
        </w:tabs>
        <w:rPr>
          <w:noProof/>
        </w:rPr>
      </w:pPr>
      <w:r>
        <w:rPr>
          <w:noProof/>
        </w:rPr>
        <w:t>Windows HPC Server, 47</w:t>
      </w:r>
    </w:p>
    <w:p w:rsidR="008F6E70" w:rsidRDefault="008F6E70">
      <w:pPr>
        <w:pStyle w:val="Index1"/>
        <w:tabs>
          <w:tab w:val="right" w:pos="5030"/>
        </w:tabs>
        <w:rPr>
          <w:noProof/>
        </w:rPr>
      </w:pPr>
      <w:r>
        <w:rPr>
          <w:noProof/>
        </w:rPr>
        <w:t>Windows MultiPoint Server 2011, 45</w:t>
      </w:r>
    </w:p>
    <w:p w:rsidR="008F6E70" w:rsidRDefault="008F6E70">
      <w:pPr>
        <w:pStyle w:val="Index1"/>
        <w:tabs>
          <w:tab w:val="right" w:pos="5030"/>
        </w:tabs>
        <w:rPr>
          <w:noProof/>
        </w:rPr>
      </w:pPr>
      <w:r>
        <w:rPr>
          <w:noProof/>
        </w:rPr>
        <w:lastRenderedPageBreak/>
        <w:t>Windows MultiPoint Server 2012 Premium, 44</w:t>
      </w:r>
    </w:p>
    <w:p w:rsidR="008F6E70" w:rsidRDefault="008F6E70">
      <w:pPr>
        <w:pStyle w:val="Index1"/>
        <w:tabs>
          <w:tab w:val="right" w:pos="5030"/>
        </w:tabs>
        <w:rPr>
          <w:noProof/>
        </w:rPr>
      </w:pPr>
      <w:r>
        <w:rPr>
          <w:noProof/>
        </w:rPr>
        <w:t>Windows MultiPoint Server 2012 Premium mit CAL für Windows MultiPoint Server 2012 (5 Clients), 45</w:t>
      </w:r>
    </w:p>
    <w:p w:rsidR="008F6E70" w:rsidRDefault="008F6E70">
      <w:pPr>
        <w:pStyle w:val="Index1"/>
        <w:tabs>
          <w:tab w:val="right" w:pos="5030"/>
        </w:tabs>
        <w:rPr>
          <w:noProof/>
        </w:rPr>
      </w:pPr>
      <w:r>
        <w:rPr>
          <w:noProof/>
        </w:rPr>
        <w:t>Windows MultiPoint Server 2012 Premium mit CAL für Windows MultiPoint Server 2012 (5 Clients) mit CAL für Windows Server 2012 (5 Clients), 45</w:t>
      </w:r>
    </w:p>
    <w:p w:rsidR="008F6E70" w:rsidRDefault="008F6E70">
      <w:pPr>
        <w:pStyle w:val="Index1"/>
        <w:tabs>
          <w:tab w:val="right" w:pos="5030"/>
        </w:tabs>
        <w:rPr>
          <w:noProof/>
        </w:rPr>
      </w:pPr>
      <w:r>
        <w:rPr>
          <w:noProof/>
        </w:rPr>
        <w:t>Windows MultiPoint Server 2012 Standard, 44</w:t>
      </w:r>
    </w:p>
    <w:p w:rsidR="008F6E70" w:rsidRDefault="008F6E70">
      <w:pPr>
        <w:pStyle w:val="Index1"/>
        <w:tabs>
          <w:tab w:val="right" w:pos="5030"/>
        </w:tabs>
        <w:rPr>
          <w:noProof/>
        </w:rPr>
      </w:pPr>
      <w:r>
        <w:rPr>
          <w:noProof/>
        </w:rPr>
        <w:t>Windows MultiPoint Server Premium, 85</w:t>
      </w:r>
    </w:p>
    <w:p w:rsidR="008F6E70" w:rsidRDefault="008F6E70">
      <w:pPr>
        <w:pStyle w:val="Index1"/>
        <w:tabs>
          <w:tab w:val="right" w:pos="5030"/>
        </w:tabs>
        <w:rPr>
          <w:noProof/>
        </w:rPr>
      </w:pPr>
      <w:r>
        <w:rPr>
          <w:noProof/>
        </w:rPr>
        <w:t>Windows MultiPoint Server Standard, 85</w:t>
      </w:r>
    </w:p>
    <w:p w:rsidR="008F6E70" w:rsidRDefault="008F6E70">
      <w:pPr>
        <w:pStyle w:val="Index1"/>
        <w:tabs>
          <w:tab w:val="right" w:pos="5030"/>
        </w:tabs>
        <w:rPr>
          <w:noProof/>
        </w:rPr>
      </w:pPr>
      <w:r>
        <w:rPr>
          <w:noProof/>
        </w:rPr>
        <w:t>Windows Server, 84, 85</w:t>
      </w:r>
    </w:p>
    <w:p w:rsidR="008F6E70" w:rsidRDefault="008F6E70">
      <w:pPr>
        <w:pStyle w:val="Index1"/>
        <w:tabs>
          <w:tab w:val="right" w:pos="5030"/>
        </w:tabs>
        <w:rPr>
          <w:noProof/>
        </w:rPr>
      </w:pPr>
      <w:r>
        <w:rPr>
          <w:noProof/>
        </w:rPr>
        <w:t>Windows Server 2008, 46</w:t>
      </w:r>
    </w:p>
    <w:p w:rsidR="008F6E70" w:rsidRDefault="008F6E70">
      <w:pPr>
        <w:pStyle w:val="Index1"/>
        <w:tabs>
          <w:tab w:val="right" w:pos="5030"/>
        </w:tabs>
        <w:rPr>
          <w:noProof/>
        </w:rPr>
      </w:pPr>
      <w:r>
        <w:rPr>
          <w:noProof/>
        </w:rPr>
        <w:t>Windows Server 2008 R2 Enterprise, 17</w:t>
      </w:r>
    </w:p>
    <w:p w:rsidR="008F6E70" w:rsidRDefault="008F6E70">
      <w:pPr>
        <w:pStyle w:val="Index1"/>
        <w:tabs>
          <w:tab w:val="right" w:pos="5030"/>
        </w:tabs>
        <w:rPr>
          <w:noProof/>
        </w:rPr>
      </w:pPr>
      <w:r>
        <w:rPr>
          <w:noProof/>
        </w:rPr>
        <w:t>Windows Server 2012, 45, 46</w:t>
      </w:r>
    </w:p>
    <w:p w:rsidR="008F6E70" w:rsidRDefault="008F6E70">
      <w:pPr>
        <w:pStyle w:val="Index1"/>
        <w:tabs>
          <w:tab w:val="right" w:pos="5030"/>
        </w:tabs>
        <w:rPr>
          <w:noProof/>
        </w:rPr>
      </w:pPr>
      <w:r>
        <w:rPr>
          <w:noProof/>
        </w:rPr>
        <w:t>Windows Server 2012 R2 Datacenter, 46</w:t>
      </w:r>
    </w:p>
    <w:p w:rsidR="008F6E70" w:rsidRDefault="008F6E70">
      <w:pPr>
        <w:pStyle w:val="Index1"/>
        <w:tabs>
          <w:tab w:val="right" w:pos="5030"/>
        </w:tabs>
        <w:rPr>
          <w:noProof/>
        </w:rPr>
      </w:pPr>
      <w:r>
        <w:rPr>
          <w:noProof/>
        </w:rPr>
        <w:t>Windows Server 2012 R2 Essentials, 46</w:t>
      </w:r>
    </w:p>
    <w:p w:rsidR="008F6E70" w:rsidRDefault="008F6E70">
      <w:pPr>
        <w:pStyle w:val="Index1"/>
        <w:tabs>
          <w:tab w:val="right" w:pos="5030"/>
        </w:tabs>
        <w:rPr>
          <w:noProof/>
        </w:rPr>
      </w:pPr>
      <w:r>
        <w:rPr>
          <w:noProof/>
        </w:rPr>
        <w:t>Windows Server 2012 R2 Standard, 46</w:t>
      </w:r>
    </w:p>
    <w:p w:rsidR="008F6E70" w:rsidRDefault="008F6E70">
      <w:pPr>
        <w:pStyle w:val="Index1"/>
        <w:tabs>
          <w:tab w:val="right" w:pos="5030"/>
        </w:tabs>
        <w:rPr>
          <w:noProof/>
        </w:rPr>
      </w:pPr>
      <w:r>
        <w:rPr>
          <w:noProof/>
        </w:rPr>
        <w:t>Windows Server Data Center, 78</w:t>
      </w:r>
    </w:p>
    <w:p w:rsidR="008F6E70" w:rsidRDefault="008F6E70">
      <w:pPr>
        <w:pStyle w:val="Index1"/>
        <w:tabs>
          <w:tab w:val="right" w:pos="5030"/>
        </w:tabs>
        <w:rPr>
          <w:noProof/>
        </w:rPr>
      </w:pPr>
      <w:r>
        <w:rPr>
          <w:noProof/>
        </w:rPr>
        <w:t>Windows Server Datacenter, 18, 83, 85</w:t>
      </w:r>
    </w:p>
    <w:p w:rsidR="008F6E70" w:rsidRDefault="008F6E70">
      <w:pPr>
        <w:pStyle w:val="Index1"/>
        <w:tabs>
          <w:tab w:val="right" w:pos="5030"/>
        </w:tabs>
        <w:rPr>
          <w:noProof/>
        </w:rPr>
      </w:pPr>
      <w:r>
        <w:rPr>
          <w:noProof/>
        </w:rPr>
        <w:t>Windows Server Enterprise, 47, 78</w:t>
      </w:r>
    </w:p>
    <w:p w:rsidR="008F6E70" w:rsidRDefault="008F6E70">
      <w:pPr>
        <w:pStyle w:val="Index1"/>
        <w:tabs>
          <w:tab w:val="right" w:pos="5030"/>
        </w:tabs>
        <w:rPr>
          <w:noProof/>
        </w:rPr>
      </w:pPr>
      <w:r>
        <w:rPr>
          <w:noProof/>
        </w:rPr>
        <w:t>Windows Server für Itanium-basierte Systeme, 47</w:t>
      </w:r>
    </w:p>
    <w:p w:rsidR="008F6E70" w:rsidRDefault="008F6E70">
      <w:pPr>
        <w:pStyle w:val="Index1"/>
        <w:tabs>
          <w:tab w:val="right" w:pos="5030"/>
        </w:tabs>
        <w:rPr>
          <w:noProof/>
        </w:rPr>
      </w:pPr>
      <w:r>
        <w:rPr>
          <w:noProof/>
        </w:rPr>
        <w:t>Windows Server HPC Edition, 47</w:t>
      </w:r>
    </w:p>
    <w:p w:rsidR="008F6E70" w:rsidRDefault="008F6E70">
      <w:pPr>
        <w:pStyle w:val="Index1"/>
        <w:tabs>
          <w:tab w:val="right" w:pos="5030"/>
        </w:tabs>
        <w:rPr>
          <w:noProof/>
        </w:rPr>
      </w:pPr>
      <w:r>
        <w:rPr>
          <w:noProof/>
        </w:rPr>
        <w:t>Windows Server Standard, 17, 18, 78, 83, 85</w:t>
      </w:r>
    </w:p>
    <w:p w:rsidR="008F6E70" w:rsidRDefault="008F6E70">
      <w:pPr>
        <w:pStyle w:val="Index1"/>
        <w:tabs>
          <w:tab w:val="right" w:pos="5030"/>
        </w:tabs>
        <w:rPr>
          <w:noProof/>
        </w:rPr>
      </w:pPr>
      <w:r>
        <w:rPr>
          <w:noProof/>
        </w:rPr>
        <w:t>Windows Small Business Server, 47</w:t>
      </w:r>
    </w:p>
    <w:p w:rsidR="008F6E70" w:rsidRDefault="008F6E70">
      <w:pPr>
        <w:pStyle w:val="Index1"/>
        <w:tabs>
          <w:tab w:val="right" w:pos="5030"/>
        </w:tabs>
        <w:rPr>
          <w:noProof/>
        </w:rPr>
      </w:pPr>
      <w:r>
        <w:rPr>
          <w:noProof/>
        </w:rPr>
        <w:t>Windows Virtual Desktop Access, 38</w:t>
      </w:r>
    </w:p>
    <w:p w:rsidR="008F6E70" w:rsidRDefault="008F6E70">
      <w:pPr>
        <w:pStyle w:val="Index1"/>
        <w:tabs>
          <w:tab w:val="right" w:pos="5030"/>
        </w:tabs>
        <w:rPr>
          <w:noProof/>
        </w:rPr>
      </w:pPr>
      <w:r>
        <w:rPr>
          <w:noProof/>
        </w:rPr>
        <w:t>Windows Vista, 39</w:t>
      </w:r>
    </w:p>
    <w:p w:rsidR="008F6E70" w:rsidRDefault="008F6E70">
      <w:pPr>
        <w:pStyle w:val="Index1"/>
        <w:tabs>
          <w:tab w:val="right" w:pos="5030"/>
        </w:tabs>
        <w:rPr>
          <w:noProof/>
        </w:rPr>
      </w:pPr>
      <w:r>
        <w:rPr>
          <w:noProof/>
        </w:rPr>
        <w:t>Windows Vista Business for Embedded Systems, Ultimate for Embedded Systems, 39</w:t>
      </w:r>
    </w:p>
    <w:p w:rsidR="008F6E70" w:rsidRDefault="008F6E70">
      <w:pPr>
        <w:pStyle w:val="Index1"/>
        <w:tabs>
          <w:tab w:val="right" w:pos="5030"/>
        </w:tabs>
        <w:rPr>
          <w:noProof/>
        </w:rPr>
      </w:pPr>
      <w:r>
        <w:rPr>
          <w:noProof/>
        </w:rPr>
        <w:lastRenderedPageBreak/>
        <w:t>Windows XP, 39</w:t>
      </w:r>
    </w:p>
    <w:p w:rsidR="008F6E70" w:rsidRDefault="008F6E70">
      <w:pPr>
        <w:pStyle w:val="Index1"/>
        <w:tabs>
          <w:tab w:val="right" w:pos="5030"/>
        </w:tabs>
        <w:rPr>
          <w:noProof/>
        </w:rPr>
      </w:pPr>
      <w:r>
        <w:rPr>
          <w:noProof/>
        </w:rPr>
        <w:t>Windows XP Embedded, 40</w:t>
      </w:r>
    </w:p>
    <w:p w:rsidR="008F6E70" w:rsidRDefault="008F6E70">
      <w:pPr>
        <w:pStyle w:val="Index1"/>
        <w:tabs>
          <w:tab w:val="right" w:pos="5030"/>
        </w:tabs>
        <w:rPr>
          <w:noProof/>
        </w:rPr>
      </w:pPr>
      <w:r>
        <w:rPr>
          <w:noProof/>
        </w:rPr>
        <w:t>Windows XP Professional for Embedded Systems, 39</w:t>
      </w:r>
    </w:p>
    <w:p w:rsidR="008F6E70" w:rsidRDefault="008F6E70">
      <w:pPr>
        <w:pStyle w:val="Index1"/>
        <w:tabs>
          <w:tab w:val="right" w:pos="5030"/>
        </w:tabs>
        <w:rPr>
          <w:noProof/>
        </w:rPr>
      </w:pPr>
      <w:r>
        <w:rPr>
          <w:noProof/>
        </w:rPr>
        <w:t>Word 2016, 23</w:t>
      </w:r>
    </w:p>
    <w:p w:rsidR="008F6E70" w:rsidRDefault="008F6E70">
      <w:pPr>
        <w:pStyle w:val="Index1"/>
        <w:tabs>
          <w:tab w:val="right" w:pos="5030"/>
        </w:tabs>
        <w:rPr>
          <w:noProof/>
        </w:rPr>
      </w:pPr>
      <w:r>
        <w:rPr>
          <w:noProof/>
        </w:rPr>
        <w:t>Word 2016 für Mac, 24</w:t>
      </w:r>
    </w:p>
    <w:p w:rsidR="008F6E70" w:rsidRDefault="008F6E70">
      <w:pPr>
        <w:pStyle w:val="Index1"/>
        <w:tabs>
          <w:tab w:val="right" w:pos="5030"/>
        </w:tabs>
        <w:rPr>
          <w:noProof/>
        </w:rPr>
      </w:pPr>
      <w:r>
        <w:rPr>
          <w:noProof/>
        </w:rPr>
        <w:t>Work at Home für Office Professional Plus 2016, 23</w:t>
      </w:r>
    </w:p>
    <w:p w:rsidR="008F6E70" w:rsidRDefault="008F6E70">
      <w:pPr>
        <w:pStyle w:val="Index1"/>
        <w:tabs>
          <w:tab w:val="right" w:pos="5030"/>
        </w:tabs>
        <w:rPr>
          <w:noProof/>
        </w:rPr>
      </w:pPr>
      <w:r>
        <w:rPr>
          <w:noProof/>
        </w:rPr>
        <w:t>Work-at-Home-Lizenz für Mac 2016, 24</w:t>
      </w:r>
    </w:p>
    <w:p w:rsidR="008F6E70" w:rsidRDefault="008F6E70">
      <w:pPr>
        <w:pStyle w:val="Index1"/>
        <w:tabs>
          <w:tab w:val="right" w:pos="5030"/>
        </w:tabs>
        <w:rPr>
          <w:noProof/>
        </w:rPr>
      </w:pPr>
      <w:r>
        <w:rPr>
          <w:noProof/>
        </w:rPr>
        <w:t>Work-at-Home-Lizenz für Office Standard 2016, 23</w:t>
      </w:r>
    </w:p>
    <w:p w:rsidR="008F6E70" w:rsidRDefault="008F6E70">
      <w:pPr>
        <w:pStyle w:val="Index1"/>
        <w:tabs>
          <w:tab w:val="right" w:pos="5030"/>
        </w:tabs>
        <w:rPr>
          <w:noProof/>
        </w:rPr>
      </w:pPr>
      <w:r>
        <w:rPr>
          <w:noProof/>
        </w:rPr>
        <w:t>Yammer, 21</w:t>
      </w:r>
    </w:p>
    <w:p w:rsidR="008F6E70" w:rsidRDefault="008F6E70">
      <w:pPr>
        <w:pStyle w:val="Index1"/>
        <w:tabs>
          <w:tab w:val="right" w:pos="5030"/>
        </w:tabs>
        <w:rPr>
          <w:noProof/>
        </w:rPr>
      </w:pPr>
      <w:r>
        <w:rPr>
          <w:noProof/>
        </w:rPr>
        <w:t>Yammer Enterprise, 68</w:t>
      </w:r>
    </w:p>
    <w:p w:rsidR="008F6E70" w:rsidRDefault="008F6E70">
      <w:pPr>
        <w:pStyle w:val="Index1"/>
        <w:tabs>
          <w:tab w:val="right" w:pos="5030"/>
        </w:tabs>
        <w:rPr>
          <w:noProof/>
        </w:rPr>
      </w:pPr>
      <w:r>
        <w:rPr>
          <w:noProof/>
        </w:rPr>
        <w:t>Zusätzliche Aufgaben-CAL für Microsoft Dynamics AX 2012 R3, 19</w:t>
      </w:r>
    </w:p>
    <w:p w:rsidR="008F6E70" w:rsidRDefault="008F6E70">
      <w:pPr>
        <w:pStyle w:val="Index1"/>
        <w:tabs>
          <w:tab w:val="right" w:pos="5030"/>
        </w:tabs>
        <w:rPr>
          <w:noProof/>
        </w:rPr>
      </w:pPr>
      <w:r>
        <w:rPr>
          <w:noProof/>
        </w:rPr>
        <w:t>Zusätzliche CAL für Microsoft Dynamics CRM 2016 Basic, 20</w:t>
      </w:r>
    </w:p>
    <w:p w:rsidR="008F6E70" w:rsidRDefault="008F6E70">
      <w:pPr>
        <w:pStyle w:val="Index1"/>
        <w:tabs>
          <w:tab w:val="right" w:pos="5030"/>
        </w:tabs>
        <w:rPr>
          <w:noProof/>
        </w:rPr>
      </w:pPr>
      <w:r>
        <w:rPr>
          <w:noProof/>
        </w:rPr>
        <w:t>Zusätzliche CAL für Microsoft Dynamics CRM 2016 Professional, 20</w:t>
      </w:r>
    </w:p>
    <w:p w:rsidR="008F6E70" w:rsidRDefault="008F6E70">
      <w:pPr>
        <w:pStyle w:val="Index1"/>
        <w:tabs>
          <w:tab w:val="right" w:pos="5030"/>
        </w:tabs>
        <w:rPr>
          <w:noProof/>
        </w:rPr>
      </w:pPr>
      <w:r>
        <w:rPr>
          <w:noProof/>
        </w:rPr>
        <w:t>Zusätzliche CAL für Microsoft Dynamics CRM Basic, 56</w:t>
      </w:r>
    </w:p>
    <w:p w:rsidR="008F6E70" w:rsidRDefault="008F6E70">
      <w:pPr>
        <w:pStyle w:val="Index1"/>
        <w:tabs>
          <w:tab w:val="right" w:pos="5030"/>
        </w:tabs>
        <w:rPr>
          <w:noProof/>
        </w:rPr>
      </w:pPr>
      <w:r>
        <w:rPr>
          <w:noProof/>
        </w:rPr>
        <w:t>Zusätzliche CAL für Microsoft Dynamics CRM Professional, 56</w:t>
      </w:r>
    </w:p>
    <w:p w:rsidR="008F6E70" w:rsidRDefault="008F6E70">
      <w:pPr>
        <w:pStyle w:val="Index1"/>
        <w:tabs>
          <w:tab w:val="right" w:pos="5030"/>
        </w:tabs>
        <w:rPr>
          <w:noProof/>
        </w:rPr>
      </w:pPr>
      <w:r>
        <w:rPr>
          <w:noProof/>
        </w:rPr>
        <w:t>Zusätzliche Enterprise CAL für Microsoft Dynamics AX 2012 R3, 19</w:t>
      </w:r>
    </w:p>
    <w:p w:rsidR="008F6E70" w:rsidRDefault="008F6E70">
      <w:pPr>
        <w:pStyle w:val="Index1"/>
        <w:tabs>
          <w:tab w:val="right" w:pos="5030"/>
        </w:tabs>
        <w:rPr>
          <w:noProof/>
        </w:rPr>
      </w:pPr>
      <w:r>
        <w:rPr>
          <w:noProof/>
        </w:rPr>
        <w:t>Zusätzliche Enterprise-CAL für Microsoft Dynamics AX, 55</w:t>
      </w:r>
    </w:p>
    <w:p w:rsidR="008F6E70" w:rsidRDefault="008F6E70">
      <w:pPr>
        <w:pStyle w:val="Index1"/>
        <w:tabs>
          <w:tab w:val="right" w:pos="5030"/>
        </w:tabs>
        <w:rPr>
          <w:noProof/>
        </w:rPr>
      </w:pPr>
      <w:r>
        <w:rPr>
          <w:noProof/>
        </w:rPr>
        <w:t>Zusätzliche Funktions-CAL für Microsoft Dynamics AX, 55</w:t>
      </w:r>
    </w:p>
    <w:p w:rsidR="008F6E70" w:rsidRDefault="008F6E70">
      <w:pPr>
        <w:pStyle w:val="Index1"/>
        <w:tabs>
          <w:tab w:val="right" w:pos="5030"/>
        </w:tabs>
        <w:rPr>
          <w:noProof/>
        </w:rPr>
      </w:pPr>
      <w:r>
        <w:rPr>
          <w:noProof/>
        </w:rPr>
        <w:t>Zusätzliche Funktions-CAL für Microsoft Dynamics AX 2012 R3, 19</w:t>
      </w:r>
    </w:p>
    <w:p w:rsidR="008F6E70" w:rsidRDefault="008F6E70">
      <w:pPr>
        <w:pStyle w:val="Index1"/>
        <w:tabs>
          <w:tab w:val="right" w:pos="5030"/>
        </w:tabs>
        <w:rPr>
          <w:noProof/>
        </w:rPr>
      </w:pPr>
      <w:r>
        <w:rPr>
          <w:noProof/>
        </w:rPr>
        <w:t>Zusätzliche Geräte-CAL für Microsoft Dynamics AX-Aufgabe, 55</w:t>
      </w:r>
    </w:p>
    <w:p w:rsidR="008F6E70" w:rsidRDefault="008F6E70">
      <w:pPr>
        <w:pStyle w:val="Index1"/>
        <w:tabs>
          <w:tab w:val="right" w:pos="5030"/>
        </w:tabs>
        <w:rPr>
          <w:noProof/>
        </w:rPr>
      </w:pPr>
      <w:r>
        <w:rPr>
          <w:noProof/>
        </w:rPr>
        <w:t>Zusätzliche Nichtproduktionsinstanz für Microsoft Dynamics CRM Online, 56</w:t>
      </w:r>
    </w:p>
    <w:p w:rsidR="008F6E70" w:rsidRDefault="008F6E70">
      <w:pPr>
        <w:pStyle w:val="Index1"/>
        <w:tabs>
          <w:tab w:val="right" w:pos="5030"/>
        </w:tabs>
        <w:rPr>
          <w:noProof/>
        </w:rPr>
      </w:pPr>
      <w:r>
        <w:rPr>
          <w:noProof/>
        </w:rPr>
        <w:t>Zusätzliche Nutzer-CAL für Microsoft Dynamics AX-Aufgabe, 55</w:t>
      </w:r>
    </w:p>
    <w:p w:rsidR="008F6E70" w:rsidRDefault="008F6E70">
      <w:pPr>
        <w:pStyle w:val="Index1"/>
        <w:tabs>
          <w:tab w:val="right" w:pos="5030"/>
        </w:tabs>
        <w:rPr>
          <w:noProof/>
        </w:rPr>
      </w:pPr>
      <w:r>
        <w:rPr>
          <w:noProof/>
        </w:rPr>
        <w:t>Zusätzliche Produktionsinstanz für Microsoft Dynamics CRM Online, 56</w:t>
      </w:r>
    </w:p>
    <w:p w:rsidR="008F6E70" w:rsidRDefault="008F6E70">
      <w:pPr>
        <w:pStyle w:val="Index1"/>
        <w:tabs>
          <w:tab w:val="right" w:pos="5030"/>
        </w:tabs>
        <w:rPr>
          <w:noProof/>
        </w:rPr>
      </w:pPr>
      <w:r>
        <w:rPr>
          <w:noProof/>
        </w:rPr>
        <w:t>Zusatzspeicher für Microsoft Dynamics CRM Online, 56</w:t>
      </w:r>
    </w:p>
    <w:p w:rsidR="008F6E70" w:rsidRDefault="008F6E70">
      <w:pPr>
        <w:pStyle w:val="ProductList-Body"/>
        <w:rPr>
          <w:noProof/>
        </w:rPr>
        <w:sectPr w:rsidR="008F6E70" w:rsidSect="008F6E70">
          <w:type w:val="continuous"/>
          <w:pgSz w:w="12240" w:h="15840" w:code="1"/>
          <w:pgMar w:top="1170" w:right="720" w:bottom="720" w:left="720" w:header="432" w:footer="288" w:gutter="0"/>
          <w:cols w:num="2" w:space="720"/>
        </w:sectPr>
      </w:pPr>
    </w:p>
    <w:p w:rsidR="007B0710" w:rsidRDefault="00704752">
      <w:pPr>
        <w:pStyle w:val="ProductList-Body"/>
        <w:sectPr w:rsidR="007B0710" w:rsidSect="008F6E70">
          <w:type w:val="continuous"/>
          <w:pgSz w:w="12240" w:h="15840" w:code="1"/>
          <w:pgMar w:top="1170" w:right="720" w:bottom="720" w:left="720" w:header="432" w:footer="288" w:gutter="0"/>
          <w:cols w:num="2" w:space="360"/>
        </w:sectPr>
      </w:pPr>
      <w:r>
        <w:lastRenderedPageBreak/>
        <w:fldChar w:fldCharType="end"/>
      </w:r>
    </w:p>
    <w:p w:rsidR="007B0710" w:rsidRDefault="007B0710">
      <w:pPr>
        <w:pStyle w:val="ProductList-Body"/>
      </w:pPr>
    </w:p>
    <w:sectPr w:rsidR="007B0710" w:rsidSect="008E4F0E">
      <w:headerReference w:type="default" r:id="rId140"/>
      <w:footerReference w:type="default" r:id="rId141"/>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6A" w:rsidRDefault="003D236A" w:rsidP="007C7D4D">
      <w:pPr>
        <w:spacing w:after="0"/>
      </w:pPr>
      <w:r>
        <w:separator/>
      </w:r>
    </w:p>
    <w:p w:rsidR="003D236A" w:rsidRDefault="003D236A"/>
  </w:endnote>
  <w:endnote w:type="continuationSeparator" w:id="0">
    <w:p w:rsidR="003D236A" w:rsidRDefault="003D236A" w:rsidP="007C7D4D">
      <w:pPr>
        <w:spacing w:after="0"/>
      </w:pPr>
      <w:r>
        <w:continuationSeparator/>
      </w:r>
    </w:p>
    <w:p w:rsidR="003D236A" w:rsidRDefault="003D236A"/>
  </w:endnote>
  <w:endnote w:type="continuationNotice" w:id="1">
    <w:p w:rsidR="003D236A" w:rsidRDefault="003D23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541B8A">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844">
            <w:r w:rsidR="00704752">
              <w:rPr>
                <w:color w:val="00467F"/>
                <w:u w:val="single"/>
              </w:rPr>
              <w:t>Index</w:t>
            </w:r>
          </w:hyperlink>
        </w:p>
      </w:tc>
    </w:tr>
  </w:tbl>
  <w:p w:rsidR="007B0710" w:rsidRDefault="007B071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844">
            <w:r w:rsidR="00704752">
              <w:rPr>
                <w:color w:val="00467F"/>
                <w:u w:val="single"/>
              </w:rPr>
              <w:t>Index</w:t>
            </w:r>
          </w:hyperlink>
        </w:p>
      </w:tc>
    </w:tr>
  </w:tbl>
  <w:p w:rsidR="007B0710" w:rsidRDefault="007B07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8F" w:rsidRDefault="00704752">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541B8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1126"/>
      <w:gridCol w:w="222"/>
      <w:gridCol w:w="1180"/>
      <w:gridCol w:w="222"/>
      <w:gridCol w:w="1321"/>
      <w:gridCol w:w="222"/>
      <w:gridCol w:w="1168"/>
      <w:gridCol w:w="222"/>
      <w:gridCol w:w="1231"/>
      <w:gridCol w:w="222"/>
      <w:gridCol w:w="1147"/>
      <w:gridCol w:w="222"/>
      <w:gridCol w:w="1166"/>
      <w:gridCol w:w="222"/>
      <w:gridCol w:w="1123"/>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3D236A">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3D236A">
          <w:pPr>
            <w:pStyle w:val="PURFooterText"/>
            <w:jc w:val="center"/>
          </w:pPr>
          <w:hyperlink w:anchor="_Sec844">
            <w:r w:rsidR="00704752">
              <w:rPr>
                <w:color w:val="00467F"/>
                <w:u w:val="single"/>
              </w:rPr>
              <w:t>Index</w:t>
            </w:r>
          </w:hyperlink>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6A" w:rsidRDefault="003D236A" w:rsidP="007C7D4D">
      <w:pPr>
        <w:spacing w:after="0"/>
      </w:pPr>
      <w:r>
        <w:separator/>
      </w:r>
    </w:p>
    <w:p w:rsidR="003D236A" w:rsidRDefault="003D236A"/>
  </w:footnote>
  <w:footnote w:type="continuationSeparator" w:id="0">
    <w:p w:rsidR="003D236A" w:rsidRDefault="003D236A" w:rsidP="007C7D4D">
      <w:pPr>
        <w:spacing w:after="0"/>
      </w:pPr>
      <w:r>
        <w:continuationSeparator/>
      </w:r>
    </w:p>
    <w:p w:rsidR="003D236A" w:rsidRDefault="003D236A"/>
  </w:footnote>
  <w:footnote w:type="continuationNotice" w:id="1">
    <w:p w:rsidR="003D236A" w:rsidRDefault="003D23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541B8A">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0"/>
      <w:gridCol w:w="3286"/>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49</w:t>
          </w:r>
          <w:r>
            <w:fldChar w:fldCharType="end"/>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0"/>
      <w:gridCol w:w="3286"/>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73</w:t>
          </w:r>
          <w:r>
            <w:fldChar w:fldCharType="end"/>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0"/>
      <w:gridCol w:w="3286"/>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80</w:t>
          </w:r>
          <w:r>
            <w:fldChar w:fldCharType="end"/>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0"/>
      <w:gridCol w:w="3286"/>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97</w:t>
          </w:r>
          <w:r>
            <w:fldChar w:fldCharType="end"/>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6"/>
      <w:gridCol w:w="328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541B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8A" w:rsidRDefault="00541B8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5"/>
      <w:gridCol w:w="3281"/>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2</w:t>
          </w:r>
          <w:r>
            <w:fldChar w:fldCharType="end"/>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5"/>
      <w:gridCol w:w="3281"/>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3</w:t>
          </w:r>
          <w:r>
            <w:fldChar w:fldCharType="end"/>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6"/>
      <w:gridCol w:w="328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5"/>
      <w:gridCol w:w="3281"/>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4</w:t>
          </w:r>
          <w:r>
            <w:fldChar w:fldCharType="end"/>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5"/>
      <w:gridCol w:w="3281"/>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6</w:t>
          </w:r>
          <w:r>
            <w:fldChar w:fldCharType="end"/>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Look w:val="04A0" w:firstRow="1" w:lastRow="0" w:firstColumn="1" w:lastColumn="0" w:noHBand="0" w:noVBand="1"/>
    </w:tblPr>
    <w:tblGrid>
      <w:gridCol w:w="7730"/>
      <w:gridCol w:w="3286"/>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D04036">
            <w:rPr>
              <w:noProof/>
            </w:rPr>
            <w:t>48</w:t>
          </w:r>
          <w: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376"/>
    <w:multiLevelType w:val="multilevel"/>
    <w:tmpl w:val="38265A9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21FBD"/>
    <w:multiLevelType w:val="multilevel"/>
    <w:tmpl w:val="A1BC562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026FB"/>
    <w:multiLevelType w:val="multilevel"/>
    <w:tmpl w:val="4CB0846C"/>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D21AD"/>
    <w:multiLevelType w:val="multilevel"/>
    <w:tmpl w:val="5E44CF7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43963"/>
    <w:multiLevelType w:val="multilevel"/>
    <w:tmpl w:val="AB6C008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409EA"/>
    <w:multiLevelType w:val="multilevel"/>
    <w:tmpl w:val="F05E0620"/>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84A7B"/>
    <w:multiLevelType w:val="multilevel"/>
    <w:tmpl w:val="053E543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730ED"/>
    <w:multiLevelType w:val="multilevel"/>
    <w:tmpl w:val="6E48528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E7E74"/>
    <w:multiLevelType w:val="multilevel"/>
    <w:tmpl w:val="D5A8321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B76B74"/>
    <w:multiLevelType w:val="multilevel"/>
    <w:tmpl w:val="FFAE7C9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83A0F"/>
    <w:multiLevelType w:val="multilevel"/>
    <w:tmpl w:val="104EBD9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E04EB"/>
    <w:multiLevelType w:val="multilevel"/>
    <w:tmpl w:val="A4804D0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D6C2C"/>
    <w:multiLevelType w:val="multilevel"/>
    <w:tmpl w:val="421E0E8A"/>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367792"/>
    <w:multiLevelType w:val="multilevel"/>
    <w:tmpl w:val="DF04437C"/>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C7342C"/>
    <w:multiLevelType w:val="multilevel"/>
    <w:tmpl w:val="8CE0032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D1406"/>
    <w:multiLevelType w:val="multilevel"/>
    <w:tmpl w:val="C548FEB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37B18"/>
    <w:multiLevelType w:val="multilevel"/>
    <w:tmpl w:val="2BB4F0A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44017"/>
    <w:multiLevelType w:val="multilevel"/>
    <w:tmpl w:val="ECB2F17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32697"/>
    <w:multiLevelType w:val="multilevel"/>
    <w:tmpl w:val="539E6C3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AB6F07"/>
    <w:multiLevelType w:val="multilevel"/>
    <w:tmpl w:val="7C84562A"/>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A7097"/>
    <w:multiLevelType w:val="multilevel"/>
    <w:tmpl w:val="2E36397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9B2DD5"/>
    <w:multiLevelType w:val="multilevel"/>
    <w:tmpl w:val="E034C0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563306"/>
    <w:multiLevelType w:val="multilevel"/>
    <w:tmpl w:val="7248BF4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E3152C"/>
    <w:multiLevelType w:val="multilevel"/>
    <w:tmpl w:val="F646836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37EFA"/>
    <w:multiLevelType w:val="multilevel"/>
    <w:tmpl w:val="1B1ED5D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9E62B0"/>
    <w:multiLevelType w:val="multilevel"/>
    <w:tmpl w:val="73DC620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394672"/>
    <w:multiLevelType w:val="multilevel"/>
    <w:tmpl w:val="8D56AD2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206C44"/>
    <w:multiLevelType w:val="multilevel"/>
    <w:tmpl w:val="75CCB74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DB45EE"/>
    <w:multiLevelType w:val="multilevel"/>
    <w:tmpl w:val="F256553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476B79"/>
    <w:multiLevelType w:val="multilevel"/>
    <w:tmpl w:val="8458A1D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D109BF"/>
    <w:multiLevelType w:val="multilevel"/>
    <w:tmpl w:val="2C34246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1670EA"/>
    <w:multiLevelType w:val="multilevel"/>
    <w:tmpl w:val="3A84632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07E3B"/>
    <w:multiLevelType w:val="multilevel"/>
    <w:tmpl w:val="CA9C728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2D1F6E"/>
    <w:multiLevelType w:val="multilevel"/>
    <w:tmpl w:val="E4008D6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B537F5"/>
    <w:multiLevelType w:val="multilevel"/>
    <w:tmpl w:val="CB0041C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BB7721"/>
    <w:multiLevelType w:val="multilevel"/>
    <w:tmpl w:val="0360E9A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AF62F5"/>
    <w:multiLevelType w:val="multilevel"/>
    <w:tmpl w:val="1E82B3F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2640BC"/>
    <w:multiLevelType w:val="multilevel"/>
    <w:tmpl w:val="66C05678"/>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B93892"/>
    <w:multiLevelType w:val="multilevel"/>
    <w:tmpl w:val="F23802D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127A3B"/>
    <w:multiLevelType w:val="multilevel"/>
    <w:tmpl w:val="19C265A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476D89"/>
    <w:multiLevelType w:val="multilevel"/>
    <w:tmpl w:val="DEC2599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254B71"/>
    <w:multiLevelType w:val="multilevel"/>
    <w:tmpl w:val="056EBC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6D2941"/>
    <w:multiLevelType w:val="multilevel"/>
    <w:tmpl w:val="B4800C2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5112D3"/>
    <w:multiLevelType w:val="multilevel"/>
    <w:tmpl w:val="A11EA6D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3B7933"/>
    <w:multiLevelType w:val="multilevel"/>
    <w:tmpl w:val="FD26235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733016"/>
    <w:multiLevelType w:val="multilevel"/>
    <w:tmpl w:val="F38604E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E57002"/>
    <w:multiLevelType w:val="multilevel"/>
    <w:tmpl w:val="B584FC9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31A4C"/>
    <w:multiLevelType w:val="multilevel"/>
    <w:tmpl w:val="2664480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EE5F7E"/>
    <w:multiLevelType w:val="multilevel"/>
    <w:tmpl w:val="8372279C"/>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1F22FA"/>
    <w:multiLevelType w:val="multilevel"/>
    <w:tmpl w:val="26365BB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345624"/>
    <w:multiLevelType w:val="multilevel"/>
    <w:tmpl w:val="B946243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6"/>
  </w:num>
  <w:num w:numId="3">
    <w:abstractNumId w:val="18"/>
  </w:num>
  <w:num w:numId="4">
    <w:abstractNumId w:val="3"/>
  </w:num>
  <w:num w:numId="5">
    <w:abstractNumId w:val="31"/>
  </w:num>
  <w:num w:numId="6">
    <w:abstractNumId w:val="7"/>
  </w:num>
  <w:num w:numId="7">
    <w:abstractNumId w:val="36"/>
  </w:num>
  <w:num w:numId="8">
    <w:abstractNumId w:val="49"/>
  </w:num>
  <w:num w:numId="9">
    <w:abstractNumId w:val="4"/>
  </w:num>
  <w:num w:numId="10">
    <w:abstractNumId w:val="29"/>
  </w:num>
  <w:num w:numId="11">
    <w:abstractNumId w:val="23"/>
  </w:num>
  <w:num w:numId="12">
    <w:abstractNumId w:val="24"/>
  </w:num>
  <w:num w:numId="13">
    <w:abstractNumId w:val="6"/>
  </w:num>
  <w:num w:numId="14">
    <w:abstractNumId w:val="37"/>
  </w:num>
  <w:num w:numId="15">
    <w:abstractNumId w:val="14"/>
  </w:num>
  <w:num w:numId="16">
    <w:abstractNumId w:val="9"/>
  </w:num>
  <w:num w:numId="17">
    <w:abstractNumId w:val="34"/>
  </w:num>
  <w:num w:numId="18">
    <w:abstractNumId w:val="17"/>
  </w:num>
  <w:num w:numId="19">
    <w:abstractNumId w:val="15"/>
  </w:num>
  <w:num w:numId="20">
    <w:abstractNumId w:val="21"/>
  </w:num>
  <w:num w:numId="21">
    <w:abstractNumId w:val="42"/>
  </w:num>
  <w:num w:numId="22">
    <w:abstractNumId w:val="19"/>
  </w:num>
  <w:num w:numId="23">
    <w:abstractNumId w:val="1"/>
  </w:num>
  <w:num w:numId="24">
    <w:abstractNumId w:val="46"/>
  </w:num>
  <w:num w:numId="25">
    <w:abstractNumId w:val="25"/>
  </w:num>
  <w:num w:numId="26">
    <w:abstractNumId w:val="52"/>
  </w:num>
  <w:num w:numId="27">
    <w:abstractNumId w:val="38"/>
  </w:num>
  <w:num w:numId="28">
    <w:abstractNumId w:val="39"/>
  </w:num>
  <w:num w:numId="29">
    <w:abstractNumId w:val="40"/>
  </w:num>
  <w:num w:numId="30">
    <w:abstractNumId w:val="47"/>
  </w:num>
  <w:num w:numId="31">
    <w:abstractNumId w:val="32"/>
  </w:num>
  <w:num w:numId="32">
    <w:abstractNumId w:val="2"/>
  </w:num>
  <w:num w:numId="33">
    <w:abstractNumId w:val="28"/>
  </w:num>
  <w:num w:numId="34">
    <w:abstractNumId w:val="50"/>
  </w:num>
  <w:num w:numId="35">
    <w:abstractNumId w:val="43"/>
  </w:num>
  <w:num w:numId="36">
    <w:abstractNumId w:val="16"/>
  </w:num>
  <w:num w:numId="37">
    <w:abstractNumId w:val="51"/>
  </w:num>
  <w:num w:numId="38">
    <w:abstractNumId w:val="45"/>
  </w:num>
  <w:num w:numId="39">
    <w:abstractNumId w:val="41"/>
  </w:num>
  <w:num w:numId="40">
    <w:abstractNumId w:val="33"/>
  </w:num>
  <w:num w:numId="41">
    <w:abstractNumId w:val="8"/>
  </w:num>
  <w:num w:numId="42">
    <w:abstractNumId w:val="20"/>
  </w:num>
  <w:num w:numId="43">
    <w:abstractNumId w:val="44"/>
  </w:num>
  <w:num w:numId="44">
    <w:abstractNumId w:val="22"/>
  </w:num>
  <w:num w:numId="45">
    <w:abstractNumId w:val="5"/>
  </w:num>
  <w:num w:numId="46">
    <w:abstractNumId w:val="13"/>
  </w:num>
  <w:num w:numId="47">
    <w:abstractNumId w:val="11"/>
  </w:num>
  <w:num w:numId="48">
    <w:abstractNumId w:val="30"/>
  </w:num>
  <w:num w:numId="49">
    <w:abstractNumId w:val="48"/>
  </w:num>
  <w:num w:numId="50">
    <w:abstractNumId w:val="35"/>
  </w:num>
  <w:num w:numId="51">
    <w:abstractNumId w:val="0"/>
  </w:num>
  <w:num w:numId="52">
    <w:abstractNumId w:val="12"/>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7/X3tUE7ip6A9K/3ly2dDcZmUH7bnIS2Y+DAB9e6lohOv51QTRLUjIzLLVQkNDmHokLd8Sza9udaotFHTi4QmQ==" w:salt="PzVNK8SMZPGfc7gMt1HSAg=="/>
  <w:autoFormatOverrid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236A"/>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B8A"/>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83EDD"/>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4752"/>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710"/>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6E70"/>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E7579"/>
    <w:rsid w:val="00CF6E94"/>
    <w:rsid w:val="00D017D4"/>
    <w:rsid w:val="00D01F00"/>
    <w:rsid w:val="00D01FC1"/>
    <w:rsid w:val="00D033D4"/>
    <w:rsid w:val="00D04036"/>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4E8F"/>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1" w:defUnhideWhenUsed="1" w:defQFormat="0" w:count="267">
    <w:lsdException w:name="Normal" w:locked="0" w:semiHidden="0" w:uiPriority="3" w:unhideWhenUsed="0" w:qFormat="1"/>
    <w:lsdException w:name="heading 1" w:locked="0" w:semiHidden="0" w:uiPriority="9" w:unhideWhenUsed="0"/>
    <w:lsdException w:name="heading 2" w:locked="0" w:uiPriority="9"/>
    <w:lsdException w:name="heading 3" w:locked="0" w:uiPriority="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toc 1" w:locked="0" w:uiPriority="39"/>
    <w:lsdException w:name="toc 2" w:locked="0" w:uiPriority="39"/>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locked="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Body Text 3" w:uiPriority="0"/>
    <w:lsdException w:name="Hyperlink" w:locked="0"/>
    <w:lsdException w:name="Strong" w:locked="0" w:semiHidden="0" w:uiPriority="22" w:unhideWhenUsed="0" w:qFormat="1"/>
    <w:lsdException w:name="Emphasis" w:semiHidden="0" w:uiPriority="0" w:unhideWhenUsed="0" w:qFormat="1"/>
    <w:lsdException w:name="Plain Text" w:uiPriority="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3"/>
    <w:qFormat/>
    <w:rsid w:val="00351B4C"/>
    <w:pPr>
      <w:spacing w:after="160" w:line="259" w:lineRule="auto"/>
    </w:pPr>
    <w:rPr>
      <w:rFonts w:asciiTheme="minorHAnsi" w:hAnsiTheme="minorHAnsi"/>
      <w:color w:val="auto"/>
    </w:rPr>
  </w:style>
  <w:style w:type="paragraph" w:styleId="berschrift1">
    <w:name w:val="heading 1"/>
    <w:basedOn w:val="Standard"/>
    <w:next w:val="Standard"/>
    <w:link w:val="berschrift1Zchn"/>
    <w:uiPriority w:val="9"/>
    <w:semiHidden/>
    <w:rsid w:val="00732F38"/>
    <w:pPr>
      <w:shd w:val="clear" w:color="auto" w:fill="B9D3EB"/>
      <w:spacing w:before="280" w:line="220" w:lineRule="exact"/>
      <w:outlineLvl w:val="0"/>
    </w:pPr>
    <w:rPr>
      <w:b/>
      <w:noProof/>
      <w:color w:val="FFFFFF" w:themeColor="background1"/>
    </w:rPr>
  </w:style>
  <w:style w:type="paragraph" w:styleId="berschrift2">
    <w:name w:val="heading 2"/>
    <w:aliases w:val="PUR H2"/>
    <w:basedOn w:val="Standard"/>
    <w:next w:val="Standard"/>
    <w:link w:val="berschrift2Zchn"/>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berschrift3">
    <w:name w:val="heading 3"/>
    <w:aliases w:val="PUR H3"/>
    <w:basedOn w:val="Standard"/>
    <w:next w:val="Standard"/>
    <w:link w:val="berschrift3Zchn"/>
    <w:qFormat/>
    <w:rsid w:val="009E4479"/>
    <w:pPr>
      <w:spacing w:before="240" w:after="80"/>
      <w:outlineLvl w:val="2"/>
    </w:pPr>
    <w:rPr>
      <w:sz w:val="30"/>
    </w:rPr>
  </w:style>
  <w:style w:type="paragraph" w:styleId="berschrift4">
    <w:name w:val="heading 4"/>
    <w:basedOn w:val="Standard"/>
    <w:next w:val="Standard"/>
    <w:link w:val="berschrift4Zchn"/>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3292C"/>
    <w:rPr>
      <w:b/>
      <w:noProof/>
      <w:color w:val="FFFFFF" w:themeColor="background1"/>
      <w:shd w:val="clear" w:color="auto" w:fill="B9D3EB"/>
    </w:rPr>
  </w:style>
  <w:style w:type="character" w:customStyle="1" w:styleId="berschrift2Zchn">
    <w:name w:val="Überschrift 2 Zchn"/>
    <w:aliases w:val="PUR H2 Zchn"/>
    <w:basedOn w:val="Absatz-Standardschriftart"/>
    <w:link w:val="berschrift2"/>
    <w:uiPriority w:val="9"/>
    <w:rsid w:val="00B3292C"/>
    <w:rPr>
      <w:b/>
      <w:caps/>
      <w:color w:val="44546A" w:themeColor="text2"/>
      <w:sz w:val="16"/>
    </w:rPr>
  </w:style>
  <w:style w:type="character" w:customStyle="1" w:styleId="berschrift3Zchn">
    <w:name w:val="Überschrift 3 Zchn"/>
    <w:aliases w:val="PUR H3 Zchn"/>
    <w:basedOn w:val="Absatz-Standardschriftart"/>
    <w:link w:val="berschrift3"/>
    <w:uiPriority w:val="9"/>
    <w:semiHidden/>
    <w:rsid w:val="00B3292C"/>
    <w:rPr>
      <w:color w:val="auto"/>
      <w:sz w:val="30"/>
    </w:rPr>
  </w:style>
  <w:style w:type="paragraph" w:customStyle="1" w:styleId="ProductList-Body">
    <w:name w:val="Product List - Body"/>
    <w:basedOn w:val="Standard"/>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Standard"/>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Standard"/>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Standard"/>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Standard"/>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Absatz-Standardschriftart"/>
    <w:link w:val="ProductList-TableBody"/>
    <w:rsid w:val="006D4483"/>
    <w:rPr>
      <w:rFonts w:asciiTheme="minorHAnsi" w:hAnsiTheme="minorHAnsi"/>
      <w:color w:val="auto"/>
      <w:sz w:val="18"/>
    </w:rPr>
  </w:style>
  <w:style w:type="character" w:customStyle="1" w:styleId="ProductList-BodyIndentedChar">
    <w:name w:val="Product List - Body Indented Char"/>
    <w:basedOn w:val="Absatz-Standardschriftar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Standard"/>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Sprechblasentext">
    <w:name w:val="Balloon Text"/>
    <w:basedOn w:val="Standard"/>
    <w:link w:val="SprechblasentextZchn"/>
    <w:uiPriority w:val="99"/>
    <w:semiHidden/>
    <w:locked/>
    <w:rsid w:val="00AE26EC"/>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Kopfzeile">
    <w:name w:val="header"/>
    <w:basedOn w:val="Standard"/>
    <w:link w:val="KopfzeileZchn"/>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ellenraster">
    <w:name w:val="Table Grid"/>
    <w:basedOn w:val="NormaleTabelle"/>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KopfzeileZchn">
    <w:name w:val="Kopfzeile Zchn"/>
    <w:basedOn w:val="Absatz-Standardschriftart"/>
    <w:link w:val="Kopfzeile"/>
    <w:uiPriority w:val="99"/>
    <w:rsid w:val="007F6B5B"/>
  </w:style>
  <w:style w:type="paragraph" w:styleId="Fuzeile">
    <w:name w:val="footer"/>
    <w:basedOn w:val="Standard"/>
    <w:link w:val="FuzeileZchn"/>
    <w:uiPriority w:val="99"/>
    <w:semiHidden/>
    <w:locked/>
    <w:rsid w:val="00B3292C"/>
    <w:pPr>
      <w:tabs>
        <w:tab w:val="center" w:pos="4680"/>
        <w:tab w:val="right" w:pos="9360"/>
      </w:tabs>
      <w:spacing w:after="0"/>
    </w:pPr>
  </w:style>
  <w:style w:type="paragraph" w:styleId="Verzeichnis2">
    <w:name w:val="toc 2"/>
    <w:basedOn w:val="Verzeichnis1"/>
    <w:next w:val="Standard"/>
    <w:uiPriority w:val="39"/>
    <w:unhideWhenUsed/>
    <w:rsid w:val="00F64DD9"/>
    <w:pPr>
      <w:tabs>
        <w:tab w:val="right" w:pos="5210"/>
      </w:tabs>
      <w:spacing w:before="0" w:after="0"/>
      <w:ind w:left="158"/>
    </w:pPr>
    <w:rPr>
      <w:b w:val="0"/>
      <w:caps w:val="0"/>
      <w:smallCaps/>
      <w:noProof/>
      <w:szCs w:val="22"/>
    </w:rPr>
  </w:style>
  <w:style w:type="paragraph" w:styleId="Verzeichnis1">
    <w:name w:val="toc 1"/>
    <w:basedOn w:val="Standard"/>
    <w:next w:val="Standard"/>
    <w:uiPriority w:val="39"/>
    <w:unhideWhenUsed/>
    <w:rsid w:val="007B77E4"/>
    <w:pPr>
      <w:tabs>
        <w:tab w:val="right" w:leader="dot" w:pos="5026"/>
      </w:tabs>
      <w:spacing w:before="120" w:after="120" w:line="252" w:lineRule="auto"/>
    </w:pPr>
    <w:rPr>
      <w:b/>
      <w:caps/>
      <w:sz w:val="18"/>
    </w:rPr>
  </w:style>
  <w:style w:type="paragraph" w:styleId="Verzeichnis3">
    <w:name w:val="toc 3"/>
    <w:basedOn w:val="Verzeichnis2"/>
    <w:next w:val="Standard"/>
    <w:uiPriority w:val="39"/>
    <w:unhideWhenUsed/>
    <w:qFormat/>
    <w:rsid w:val="00F64DD9"/>
    <w:pPr>
      <w:tabs>
        <w:tab w:val="right" w:pos="5130"/>
      </w:tabs>
      <w:spacing w:line="260" w:lineRule="exact"/>
      <w:ind w:left="720" w:hanging="187"/>
    </w:pPr>
  </w:style>
  <w:style w:type="character" w:styleId="Hyperlink">
    <w:name w:val="Hyperlink"/>
    <w:basedOn w:val="Absatz-Standardschriftart"/>
    <w:uiPriority w:val="99"/>
    <w:rsid w:val="0013512D"/>
    <w:rPr>
      <w:color w:val="0563C1"/>
      <w:u w:val="single"/>
    </w:rPr>
  </w:style>
  <w:style w:type="character" w:styleId="BesuchterHyperlink">
    <w:name w:val="FollowedHyperlink"/>
    <w:basedOn w:val="Absatz-Standardschriftart"/>
    <w:uiPriority w:val="99"/>
    <w:semiHidden/>
    <w:locked/>
    <w:rsid w:val="001F1783"/>
    <w:rPr>
      <w:color w:val="954F72" w:themeColor="followedHyperlink"/>
      <w:u w:val="single"/>
    </w:rPr>
  </w:style>
  <w:style w:type="character" w:styleId="Fett">
    <w:name w:val="Strong"/>
    <w:basedOn w:val="Absatz-Standardschriftart"/>
    <w:uiPriority w:val="22"/>
    <w:qFormat/>
    <w:rsid w:val="0088234D"/>
    <w:rPr>
      <w:b/>
      <w:bCs/>
    </w:rPr>
  </w:style>
  <w:style w:type="paragraph" w:customStyle="1" w:styleId="licensemodelindex">
    <w:name w:val="license model index"/>
    <w:basedOn w:val="Standard"/>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uzeileZchn">
    <w:name w:val="Fußzeile Zchn"/>
    <w:basedOn w:val="Absatz-Standardschriftart"/>
    <w:link w:val="Fuzeile"/>
    <w:uiPriority w:val="99"/>
    <w:semiHidden/>
    <w:rsid w:val="007F6B5B"/>
  </w:style>
  <w:style w:type="paragraph" w:customStyle="1" w:styleId="PURSideBar">
    <w:name w:val="PUR Side Bar"/>
    <w:basedOn w:val="Standard"/>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Standard"/>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Kommentarzeichen">
    <w:name w:val="annotation reference"/>
    <w:basedOn w:val="Absatz-Standardschriftart"/>
    <w:uiPriority w:val="99"/>
    <w:semiHidden/>
    <w:locked/>
    <w:rsid w:val="002E3320"/>
    <w:rPr>
      <w:sz w:val="16"/>
      <w:szCs w:val="16"/>
    </w:rPr>
  </w:style>
  <w:style w:type="paragraph" w:styleId="Kommentartext">
    <w:name w:val="annotation text"/>
    <w:basedOn w:val="Standard"/>
    <w:link w:val="KommentartextZchn"/>
    <w:uiPriority w:val="99"/>
    <w:semiHidden/>
    <w:locked/>
    <w:rsid w:val="002E3320"/>
  </w:style>
  <w:style w:type="character" w:customStyle="1" w:styleId="KommentartextZchn">
    <w:name w:val="Kommentartext Zchn"/>
    <w:basedOn w:val="Absatz-Standardschriftart"/>
    <w:link w:val="Kommentartext"/>
    <w:uiPriority w:val="99"/>
    <w:semiHidden/>
    <w:rsid w:val="002E3320"/>
  </w:style>
  <w:style w:type="paragraph" w:styleId="Kommentarthema">
    <w:name w:val="annotation subject"/>
    <w:basedOn w:val="Kommentartext"/>
    <w:next w:val="Kommentartext"/>
    <w:link w:val="KommentarthemaZchn"/>
    <w:uiPriority w:val="99"/>
    <w:semiHidden/>
    <w:locked/>
    <w:rsid w:val="002E3320"/>
    <w:rPr>
      <w:b/>
      <w:bCs/>
    </w:rPr>
  </w:style>
  <w:style w:type="character" w:customStyle="1" w:styleId="KommentarthemaZchn">
    <w:name w:val="Kommentarthema Zchn"/>
    <w:basedOn w:val="KommentartextZchn"/>
    <w:link w:val="Kommentarthema"/>
    <w:uiPriority w:val="99"/>
    <w:semiHidden/>
    <w:rsid w:val="002E3320"/>
    <w:rPr>
      <w:b/>
      <w:bCs/>
    </w:rPr>
  </w:style>
  <w:style w:type="paragraph" w:styleId="berarbeitung">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Absatz-Standardschriftar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Standard"/>
    <w:next w:val="Standard"/>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Standard"/>
    <w:next w:val="Standard"/>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Hervorhebung">
    <w:name w:val="Emphasis"/>
    <w:qFormat/>
    <w:locked/>
    <w:rsid w:val="00E9404C"/>
    <w:rPr>
      <w:rFonts w:cs="Times New Roman"/>
      <w:i/>
      <w:iCs/>
    </w:rPr>
  </w:style>
  <w:style w:type="paragraph" w:styleId="Listenabsatz">
    <w:name w:val="List Paragraph"/>
    <w:basedOn w:val="Standard"/>
    <w:uiPriority w:val="34"/>
    <w:qFormat/>
    <w:locked/>
    <w:rsid w:val="00E9404C"/>
    <w:pPr>
      <w:spacing w:after="0"/>
      <w:ind w:left="720"/>
      <w:jc w:val="both"/>
    </w:pPr>
    <w:rPr>
      <w:rFonts w:ascii="Calibri" w:eastAsia="MS Mincho" w:hAnsi="Calibri" w:cs="Times New Roman"/>
      <w:sz w:val="22"/>
      <w:szCs w:val="22"/>
      <w:lang w:eastAsia="zh-CN"/>
    </w:rPr>
  </w:style>
  <w:style w:type="paragraph" w:styleId="NurText">
    <w:name w:val="Plain Text"/>
    <w:basedOn w:val="Standard"/>
    <w:link w:val="NurTextZchn"/>
    <w:semiHidden/>
    <w:unhideWhenUsed/>
    <w:locked/>
    <w:rsid w:val="00E9404C"/>
    <w:pPr>
      <w:spacing w:after="0"/>
    </w:pPr>
    <w:rPr>
      <w:rFonts w:ascii="Consolas" w:eastAsia="Calibri" w:hAnsi="Consolas" w:cs="Times New Roman"/>
      <w:sz w:val="21"/>
      <w:szCs w:val="21"/>
    </w:rPr>
  </w:style>
  <w:style w:type="character" w:customStyle="1" w:styleId="NurTextZchn">
    <w:name w:val="Nur Text Zchn"/>
    <w:basedOn w:val="Absatz-Standardschriftart"/>
    <w:link w:val="NurText"/>
    <w:semiHidden/>
    <w:rsid w:val="00E9404C"/>
    <w:rPr>
      <w:rFonts w:ascii="Consolas" w:eastAsia="Calibri" w:hAnsi="Consolas" w:cs="Times New Roman"/>
      <w:color w:val="auto"/>
      <w:sz w:val="21"/>
      <w:szCs w:val="21"/>
    </w:rPr>
  </w:style>
  <w:style w:type="character" w:customStyle="1" w:styleId="berschrift4Zchn">
    <w:name w:val="Überschrift 4 Zchn"/>
    <w:basedOn w:val="Absatz-Standardschriftart"/>
    <w:link w:val="berschrift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Absatz-Standardschriftar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Standard"/>
    <w:rsid w:val="00DB2949"/>
    <w:pPr>
      <w:spacing w:after="80"/>
    </w:pPr>
    <w:rPr>
      <w:rFonts w:ascii="Trebuchet MS" w:eastAsia="MS Mincho" w:hAnsi="Trebuchet MS" w:cs="Tahoma"/>
      <w:b/>
      <w:color w:val="FFFFFF"/>
    </w:rPr>
  </w:style>
  <w:style w:type="paragraph" w:styleId="Textkrper3">
    <w:name w:val="Body Text 3"/>
    <w:basedOn w:val="Standard"/>
    <w:link w:val="Textkrper3Zchn"/>
    <w:semiHidden/>
    <w:locked/>
    <w:rsid w:val="00C41D0D"/>
    <w:pPr>
      <w:spacing w:after="0"/>
      <w:jc w:val="center"/>
    </w:pPr>
    <w:rPr>
      <w:rFonts w:ascii="Tahoma" w:eastAsia="MS Mincho" w:hAnsi="Tahoma" w:cs="Tahoma"/>
      <w:sz w:val="18"/>
      <w:szCs w:val="18"/>
    </w:rPr>
  </w:style>
  <w:style w:type="character" w:customStyle="1" w:styleId="Textkrper3Zchn">
    <w:name w:val="Textkörper 3 Zchn"/>
    <w:basedOn w:val="Absatz-Standardschriftart"/>
    <w:link w:val="Textkrper3"/>
    <w:semiHidden/>
    <w:rsid w:val="00C41D0D"/>
    <w:rPr>
      <w:rFonts w:ascii="Tahoma" w:eastAsia="MS Mincho" w:hAnsi="Tahoma" w:cs="Tahoma"/>
      <w:color w:val="auto"/>
      <w:sz w:val="18"/>
      <w:szCs w:val="18"/>
    </w:rPr>
  </w:style>
  <w:style w:type="paragraph" w:customStyle="1" w:styleId="bullet3">
    <w:name w:val="bullet3"/>
    <w:basedOn w:val="Standard"/>
    <w:rsid w:val="000864B9"/>
    <w:pPr>
      <w:spacing w:after="0"/>
      <w:ind w:left="2160" w:hanging="732"/>
    </w:pPr>
    <w:rPr>
      <w:rFonts w:ascii="Trebuchet MS" w:eastAsia="MS Mincho" w:hAnsi="Trebuchet MS" w:cs="Times New Roman"/>
      <w:sz w:val="24"/>
      <w:szCs w:val="24"/>
    </w:rPr>
  </w:style>
  <w:style w:type="paragraph" w:customStyle="1" w:styleId="Body1">
    <w:name w:val="Body 1"/>
    <w:basedOn w:val="Standard"/>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Standard"/>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Standard"/>
    <w:rsid w:val="002243AF"/>
    <w:pPr>
      <w:spacing w:line="240" w:lineRule="exact"/>
    </w:pPr>
    <w:rPr>
      <w:rFonts w:ascii="Tahoma" w:eastAsia="MS Mincho" w:hAnsi="Tahoma" w:cs="Times New Roman"/>
    </w:rPr>
  </w:style>
  <w:style w:type="paragraph" w:customStyle="1" w:styleId="productlist">
    <w:name w:val="product list"/>
    <w:basedOn w:val="Standard"/>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berschrift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Verzeichnis4">
    <w:name w:val="toc 4"/>
    <w:basedOn w:val="Standard"/>
    <w:next w:val="Standard"/>
    <w:autoRedefine/>
    <w:uiPriority w:val="39"/>
    <w:unhideWhenUsed/>
    <w:locked/>
    <w:rsid w:val="00822828"/>
    <w:pPr>
      <w:spacing w:after="100" w:line="276" w:lineRule="auto"/>
      <w:ind w:left="660"/>
    </w:pPr>
    <w:rPr>
      <w:rFonts w:eastAsiaTheme="minorEastAsia"/>
      <w:sz w:val="22"/>
      <w:szCs w:val="22"/>
    </w:rPr>
  </w:style>
  <w:style w:type="paragraph" w:styleId="Verzeichnis5">
    <w:name w:val="toc 5"/>
    <w:basedOn w:val="Standard"/>
    <w:next w:val="Standard"/>
    <w:autoRedefine/>
    <w:uiPriority w:val="39"/>
    <w:unhideWhenUsed/>
    <w:locked/>
    <w:rsid w:val="00822828"/>
    <w:pPr>
      <w:spacing w:after="100" w:line="276" w:lineRule="auto"/>
      <w:ind w:left="880"/>
    </w:pPr>
    <w:rPr>
      <w:rFonts w:eastAsiaTheme="minorEastAsia"/>
      <w:sz w:val="22"/>
      <w:szCs w:val="22"/>
    </w:rPr>
  </w:style>
  <w:style w:type="paragraph" w:styleId="Verzeichnis6">
    <w:name w:val="toc 6"/>
    <w:basedOn w:val="Standard"/>
    <w:next w:val="Standard"/>
    <w:autoRedefine/>
    <w:uiPriority w:val="39"/>
    <w:unhideWhenUsed/>
    <w:locked/>
    <w:rsid w:val="00822828"/>
    <w:pPr>
      <w:spacing w:after="100" w:line="276" w:lineRule="auto"/>
      <w:ind w:left="1100"/>
    </w:pPr>
    <w:rPr>
      <w:rFonts w:eastAsiaTheme="minorEastAsia"/>
      <w:sz w:val="22"/>
      <w:szCs w:val="22"/>
    </w:rPr>
  </w:style>
  <w:style w:type="paragraph" w:styleId="Verzeichnis7">
    <w:name w:val="toc 7"/>
    <w:basedOn w:val="Standard"/>
    <w:next w:val="Standard"/>
    <w:autoRedefine/>
    <w:uiPriority w:val="39"/>
    <w:unhideWhenUsed/>
    <w:locked/>
    <w:rsid w:val="00822828"/>
    <w:pPr>
      <w:spacing w:after="100" w:line="276" w:lineRule="auto"/>
      <w:ind w:left="1320"/>
    </w:pPr>
    <w:rPr>
      <w:rFonts w:eastAsiaTheme="minorEastAsia"/>
      <w:sz w:val="22"/>
      <w:szCs w:val="22"/>
    </w:rPr>
  </w:style>
  <w:style w:type="paragraph" w:styleId="Verzeichnis8">
    <w:name w:val="toc 8"/>
    <w:basedOn w:val="Standard"/>
    <w:next w:val="Standard"/>
    <w:autoRedefine/>
    <w:uiPriority w:val="39"/>
    <w:unhideWhenUsed/>
    <w:locked/>
    <w:rsid w:val="00822828"/>
    <w:pPr>
      <w:spacing w:after="100" w:line="276" w:lineRule="auto"/>
      <w:ind w:left="1540"/>
    </w:pPr>
    <w:rPr>
      <w:rFonts w:eastAsiaTheme="minorEastAsia"/>
      <w:sz w:val="22"/>
      <w:szCs w:val="22"/>
    </w:rPr>
  </w:style>
  <w:style w:type="paragraph" w:styleId="Verzeichnis9">
    <w:name w:val="toc 9"/>
    <w:basedOn w:val="Standard"/>
    <w:next w:val="Standard"/>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Standard"/>
    <w:rsid w:val="00ED382B"/>
    <w:pPr>
      <w:ind w:left="706" w:hanging="346"/>
      <w:jc w:val="both"/>
    </w:pPr>
    <w:rPr>
      <w:rFonts w:ascii="Trebuchet MS" w:eastAsia="MS Mincho" w:hAnsi="Trebuchet MS" w:cs="Tahoma"/>
      <w:sz w:val="18"/>
      <w:szCs w:val="24"/>
    </w:rPr>
  </w:style>
  <w:style w:type="paragraph" w:styleId="Textkrper">
    <w:name w:val="Body Text"/>
    <w:basedOn w:val="Standard"/>
    <w:link w:val="TextkrperZchn"/>
    <w:uiPriority w:val="99"/>
    <w:locked/>
    <w:rsid w:val="00ED382B"/>
    <w:rPr>
      <w:rFonts w:ascii="Trebuchet MS" w:eastAsia="MS Mincho" w:hAnsi="Trebuchet MS" w:cs="Times New Roman"/>
      <w:szCs w:val="24"/>
    </w:rPr>
  </w:style>
  <w:style w:type="character" w:customStyle="1" w:styleId="TextkrperZchn">
    <w:name w:val="Textkörper Zchn"/>
    <w:basedOn w:val="Absatz-Standardschriftart"/>
    <w:link w:val="Textkrper"/>
    <w:uiPriority w:val="99"/>
    <w:rsid w:val="00ED382B"/>
    <w:rPr>
      <w:rFonts w:ascii="Trebuchet MS" w:eastAsia="MS Mincho" w:hAnsi="Trebuchet MS" w:cs="Times New Roman"/>
      <w:color w:val="auto"/>
      <w:szCs w:val="24"/>
    </w:rPr>
  </w:style>
  <w:style w:type="paragraph" w:customStyle="1" w:styleId="3iNumbered2ndlevel">
    <w:name w:val="3i. Numbered 2nd level"/>
    <w:basedOn w:val="Standard"/>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Standard"/>
    <w:rsid w:val="00ED382B"/>
    <w:pPr>
      <w:spacing w:after="0"/>
    </w:pPr>
    <w:rPr>
      <w:rFonts w:ascii="Trebuchet MS" w:eastAsia="MS Mincho" w:hAnsi="Trebuchet MS" w:cs="Times New Roman"/>
      <w:b/>
      <w:color w:val="FFFFFF"/>
      <w:szCs w:val="24"/>
    </w:rPr>
  </w:style>
  <w:style w:type="paragraph" w:customStyle="1" w:styleId="LetterShorty">
    <w:name w:val="LetterShorty"/>
    <w:basedOn w:val="Standard"/>
    <w:rsid w:val="00ED382B"/>
    <w:pPr>
      <w:spacing w:after="0"/>
    </w:pPr>
    <w:rPr>
      <w:rFonts w:ascii="Times New Roman" w:eastAsia="Times New Roman" w:hAnsi="Times New Roman" w:cs="Times New Roman"/>
      <w:sz w:val="18"/>
      <w:szCs w:val="24"/>
    </w:rPr>
  </w:style>
  <w:style w:type="paragraph" w:customStyle="1" w:styleId="productlist0">
    <w:name w:val="productlist"/>
    <w:basedOn w:val="Standard"/>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Absatz-Standardschriftart"/>
    <w:rsid w:val="00F7629E"/>
  </w:style>
  <w:style w:type="paragraph" w:customStyle="1" w:styleId="ClauseLevel2">
    <w:name w:val="Clause Level 2"/>
    <w:basedOn w:val="Standard"/>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Standard"/>
    <w:rsid w:val="00AD54D6"/>
    <w:pPr>
      <w:spacing w:after="0"/>
      <w:jc w:val="center"/>
    </w:pPr>
    <w:rPr>
      <w:rFonts w:ascii="Trebuchet MS" w:eastAsia="MS Mincho" w:hAnsi="Trebuchet MS" w:cs="Tahoma"/>
      <w:b/>
      <w:sz w:val="40"/>
      <w:szCs w:val="72"/>
    </w:rPr>
  </w:style>
  <w:style w:type="paragraph" w:styleId="Inhaltsverzeichnisberschrift">
    <w:name w:val="TOC Heading"/>
    <w:basedOn w:val="berschrift1"/>
    <w:next w:val="Standard"/>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KeinLeerraum">
    <w:name w:val="No Spacing"/>
    <w:link w:val="KeinLeerraumZchn"/>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KeinLeerraumZchn">
    <w:name w:val="Kein Leerraum Zchn"/>
    <w:basedOn w:val="Absatz-Standardschriftart"/>
    <w:link w:val="KeinLeerraum"/>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Standard"/>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Absatz-Standardschriftar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Untertitel"/>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Absatz-Standardschriftart"/>
    <w:link w:val="VLSubtitleCover"/>
    <w:rsid w:val="001D0AFA"/>
    <w:rPr>
      <w:rFonts w:ascii="Segoe UI Semibold" w:eastAsiaTheme="majorEastAsia" w:hAnsi="Segoe UI Semibold" w:cstheme="majorBidi"/>
      <w:iCs/>
      <w:caps/>
      <w:color w:val="112E58"/>
      <w:spacing w:val="16"/>
      <w:sz w:val="21"/>
      <w:szCs w:val="24"/>
    </w:rPr>
  </w:style>
  <w:style w:type="paragraph" w:styleId="Untertitel">
    <w:name w:val="Subtitle"/>
    <w:basedOn w:val="Standard"/>
    <w:next w:val="Standard"/>
    <w:link w:val="UntertitelZchn"/>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Standard"/>
    <w:rsid w:val="004E5C35"/>
    <w:pPr>
      <w:spacing w:after="0"/>
      <w:ind w:left="720" w:hanging="360"/>
    </w:pPr>
    <w:rPr>
      <w:rFonts w:ascii="Trebuchet MS" w:eastAsia="MS Mincho" w:hAnsi="Trebuchet MS" w:cs="Times New Roman"/>
      <w:b/>
      <w:bCs/>
    </w:rPr>
  </w:style>
  <w:style w:type="paragraph" w:styleId="Textkrper2">
    <w:name w:val="Body Text 2"/>
    <w:basedOn w:val="Standard"/>
    <w:link w:val="Textkrper2Zchn"/>
    <w:semiHidden/>
    <w:locked/>
    <w:rsid w:val="004E5C35"/>
    <w:pPr>
      <w:spacing w:line="480" w:lineRule="auto"/>
    </w:pPr>
    <w:rPr>
      <w:rFonts w:ascii="Trebuchet MS" w:eastAsia="MS Mincho" w:hAnsi="Trebuchet MS" w:cs="Times New Roman"/>
      <w:szCs w:val="24"/>
    </w:rPr>
  </w:style>
  <w:style w:type="character" w:customStyle="1" w:styleId="Textkrper2Zchn">
    <w:name w:val="Textkörper 2 Zchn"/>
    <w:basedOn w:val="Absatz-Standardschriftart"/>
    <w:link w:val="Textkrper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Absatz-Standardschriftar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Absatz-Standardschriftar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Standard"/>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Absatz-Standardschriftar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Absatz-Standardschriftar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NormaleTabelle"/>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lang w:val="de-DE" w:eastAsia="de-DE"/>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lang w:val="de-DE" w:eastAsia="de-DE"/>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lang w:val="de-DE" w:eastAsia="de-DE"/>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NormaleTabelle"/>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Standard"/>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Standard"/>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NormaleTabelle"/>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Standard"/>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Standard"/>
    <w:next w:val="Standard"/>
    <w:autoRedefine/>
    <w:uiPriority w:val="99"/>
    <w:semiHidden/>
    <w:unhideWhenUsed/>
    <w:rsid w:val="008F6E70"/>
    <w:pPr>
      <w:spacing w:after="0" w:line="240" w:lineRule="auto"/>
      <w:ind w:left="4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1" w:defUnhideWhenUsed="1" w:defQFormat="0" w:count="267">
    <w:lsdException w:name="Normal" w:locked="0" w:semiHidden="0" w:uiPriority="3" w:unhideWhenUsed="0" w:qFormat="1"/>
    <w:lsdException w:name="heading 1" w:locked="0" w:semiHidden="0" w:uiPriority="9" w:unhideWhenUsed="0"/>
    <w:lsdException w:name="heading 2" w:locked="0" w:uiPriority="9"/>
    <w:lsdException w:name="heading 3" w:locked="0" w:uiPriority="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toc 1" w:locked="0" w:uiPriority="39"/>
    <w:lsdException w:name="toc 2" w:locked="0" w:uiPriority="39"/>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locked="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Body Text 3" w:uiPriority="0"/>
    <w:lsdException w:name="Hyperlink" w:locked="0"/>
    <w:lsdException w:name="Strong" w:locked="0" w:semiHidden="0" w:uiPriority="22" w:unhideWhenUsed="0" w:qFormat="1"/>
    <w:lsdException w:name="Emphasis" w:semiHidden="0" w:uiPriority="0" w:unhideWhenUsed="0" w:qFormat="1"/>
    <w:lsdException w:name="Plain Text" w:uiPriority="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3"/>
    <w:qFormat/>
    <w:rsid w:val="00351B4C"/>
    <w:pPr>
      <w:spacing w:after="160" w:line="259" w:lineRule="auto"/>
    </w:pPr>
    <w:rPr>
      <w:rFonts w:asciiTheme="minorHAnsi" w:hAnsiTheme="minorHAnsi"/>
      <w:color w:val="auto"/>
    </w:rPr>
  </w:style>
  <w:style w:type="paragraph" w:styleId="berschrift1">
    <w:name w:val="heading 1"/>
    <w:basedOn w:val="Standard"/>
    <w:next w:val="Standard"/>
    <w:link w:val="berschrift1Zchn"/>
    <w:uiPriority w:val="9"/>
    <w:semiHidden/>
    <w:rsid w:val="00732F38"/>
    <w:pPr>
      <w:shd w:val="clear" w:color="auto" w:fill="B9D3EB"/>
      <w:spacing w:before="280" w:line="220" w:lineRule="exact"/>
      <w:outlineLvl w:val="0"/>
    </w:pPr>
    <w:rPr>
      <w:b/>
      <w:noProof/>
      <w:color w:val="FFFFFF" w:themeColor="background1"/>
    </w:rPr>
  </w:style>
  <w:style w:type="paragraph" w:styleId="berschrift2">
    <w:name w:val="heading 2"/>
    <w:aliases w:val="PUR H2"/>
    <w:basedOn w:val="Standard"/>
    <w:next w:val="Standard"/>
    <w:link w:val="berschrift2Zchn"/>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berschrift3">
    <w:name w:val="heading 3"/>
    <w:aliases w:val="PUR H3"/>
    <w:basedOn w:val="Standard"/>
    <w:next w:val="Standard"/>
    <w:link w:val="berschrift3Zchn"/>
    <w:qFormat/>
    <w:rsid w:val="009E4479"/>
    <w:pPr>
      <w:spacing w:before="240" w:after="80"/>
      <w:outlineLvl w:val="2"/>
    </w:pPr>
    <w:rPr>
      <w:sz w:val="30"/>
    </w:rPr>
  </w:style>
  <w:style w:type="paragraph" w:styleId="berschrift4">
    <w:name w:val="heading 4"/>
    <w:basedOn w:val="Standard"/>
    <w:next w:val="Standard"/>
    <w:link w:val="berschrift4Zchn"/>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3292C"/>
    <w:rPr>
      <w:b/>
      <w:noProof/>
      <w:color w:val="FFFFFF" w:themeColor="background1"/>
      <w:shd w:val="clear" w:color="auto" w:fill="B9D3EB"/>
    </w:rPr>
  </w:style>
  <w:style w:type="character" w:customStyle="1" w:styleId="berschrift2Zchn">
    <w:name w:val="Überschrift 2 Zchn"/>
    <w:aliases w:val="PUR H2 Zchn"/>
    <w:basedOn w:val="Absatz-Standardschriftart"/>
    <w:link w:val="berschrift2"/>
    <w:uiPriority w:val="9"/>
    <w:rsid w:val="00B3292C"/>
    <w:rPr>
      <w:b/>
      <w:caps/>
      <w:color w:val="44546A" w:themeColor="text2"/>
      <w:sz w:val="16"/>
    </w:rPr>
  </w:style>
  <w:style w:type="character" w:customStyle="1" w:styleId="berschrift3Zchn">
    <w:name w:val="Überschrift 3 Zchn"/>
    <w:aliases w:val="PUR H3 Zchn"/>
    <w:basedOn w:val="Absatz-Standardschriftart"/>
    <w:link w:val="berschrift3"/>
    <w:uiPriority w:val="9"/>
    <w:semiHidden/>
    <w:rsid w:val="00B3292C"/>
    <w:rPr>
      <w:color w:val="auto"/>
      <w:sz w:val="30"/>
    </w:rPr>
  </w:style>
  <w:style w:type="paragraph" w:customStyle="1" w:styleId="ProductList-Body">
    <w:name w:val="Product List - Body"/>
    <w:basedOn w:val="Standard"/>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Standard"/>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Standard"/>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Standard"/>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Standard"/>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Absatz-Standardschriftart"/>
    <w:link w:val="ProductList-TableBody"/>
    <w:rsid w:val="006D4483"/>
    <w:rPr>
      <w:rFonts w:asciiTheme="minorHAnsi" w:hAnsiTheme="minorHAnsi"/>
      <w:color w:val="auto"/>
      <w:sz w:val="18"/>
    </w:rPr>
  </w:style>
  <w:style w:type="character" w:customStyle="1" w:styleId="ProductList-BodyIndentedChar">
    <w:name w:val="Product List - Body Indented Char"/>
    <w:basedOn w:val="Absatz-Standardschriftar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Standard"/>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Sprechblasentext">
    <w:name w:val="Balloon Text"/>
    <w:basedOn w:val="Standard"/>
    <w:link w:val="SprechblasentextZchn"/>
    <w:uiPriority w:val="99"/>
    <w:semiHidden/>
    <w:locked/>
    <w:rsid w:val="00AE26EC"/>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Kopfzeile">
    <w:name w:val="header"/>
    <w:basedOn w:val="Standard"/>
    <w:link w:val="KopfzeileZchn"/>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ellenraster">
    <w:name w:val="Table Grid"/>
    <w:basedOn w:val="NormaleTabelle"/>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KopfzeileZchn">
    <w:name w:val="Kopfzeile Zchn"/>
    <w:basedOn w:val="Absatz-Standardschriftart"/>
    <w:link w:val="Kopfzeile"/>
    <w:uiPriority w:val="99"/>
    <w:rsid w:val="007F6B5B"/>
  </w:style>
  <w:style w:type="paragraph" w:styleId="Fuzeile">
    <w:name w:val="footer"/>
    <w:basedOn w:val="Standard"/>
    <w:link w:val="FuzeileZchn"/>
    <w:uiPriority w:val="99"/>
    <w:semiHidden/>
    <w:locked/>
    <w:rsid w:val="00B3292C"/>
    <w:pPr>
      <w:tabs>
        <w:tab w:val="center" w:pos="4680"/>
        <w:tab w:val="right" w:pos="9360"/>
      </w:tabs>
      <w:spacing w:after="0"/>
    </w:pPr>
  </w:style>
  <w:style w:type="paragraph" w:styleId="Verzeichnis2">
    <w:name w:val="toc 2"/>
    <w:basedOn w:val="Verzeichnis1"/>
    <w:next w:val="Standard"/>
    <w:uiPriority w:val="39"/>
    <w:unhideWhenUsed/>
    <w:rsid w:val="00F64DD9"/>
    <w:pPr>
      <w:tabs>
        <w:tab w:val="right" w:pos="5210"/>
      </w:tabs>
      <w:spacing w:before="0" w:after="0"/>
      <w:ind w:left="158"/>
    </w:pPr>
    <w:rPr>
      <w:b w:val="0"/>
      <w:caps w:val="0"/>
      <w:smallCaps/>
      <w:noProof/>
      <w:szCs w:val="22"/>
    </w:rPr>
  </w:style>
  <w:style w:type="paragraph" w:styleId="Verzeichnis1">
    <w:name w:val="toc 1"/>
    <w:basedOn w:val="Standard"/>
    <w:next w:val="Standard"/>
    <w:uiPriority w:val="39"/>
    <w:unhideWhenUsed/>
    <w:rsid w:val="007B77E4"/>
    <w:pPr>
      <w:tabs>
        <w:tab w:val="right" w:leader="dot" w:pos="5026"/>
      </w:tabs>
      <w:spacing w:before="120" w:after="120" w:line="252" w:lineRule="auto"/>
    </w:pPr>
    <w:rPr>
      <w:b/>
      <w:caps/>
      <w:sz w:val="18"/>
    </w:rPr>
  </w:style>
  <w:style w:type="paragraph" w:styleId="Verzeichnis3">
    <w:name w:val="toc 3"/>
    <w:basedOn w:val="Verzeichnis2"/>
    <w:next w:val="Standard"/>
    <w:uiPriority w:val="39"/>
    <w:unhideWhenUsed/>
    <w:qFormat/>
    <w:rsid w:val="00F64DD9"/>
    <w:pPr>
      <w:tabs>
        <w:tab w:val="right" w:pos="5130"/>
      </w:tabs>
      <w:spacing w:line="260" w:lineRule="exact"/>
      <w:ind w:left="720" w:hanging="187"/>
    </w:pPr>
  </w:style>
  <w:style w:type="character" w:styleId="Hyperlink">
    <w:name w:val="Hyperlink"/>
    <w:basedOn w:val="Absatz-Standardschriftart"/>
    <w:uiPriority w:val="99"/>
    <w:rsid w:val="0013512D"/>
    <w:rPr>
      <w:color w:val="0563C1"/>
      <w:u w:val="single"/>
    </w:rPr>
  </w:style>
  <w:style w:type="character" w:styleId="BesuchterHyperlink">
    <w:name w:val="FollowedHyperlink"/>
    <w:basedOn w:val="Absatz-Standardschriftart"/>
    <w:uiPriority w:val="99"/>
    <w:semiHidden/>
    <w:locked/>
    <w:rsid w:val="001F1783"/>
    <w:rPr>
      <w:color w:val="954F72" w:themeColor="followedHyperlink"/>
      <w:u w:val="single"/>
    </w:rPr>
  </w:style>
  <w:style w:type="character" w:styleId="Fett">
    <w:name w:val="Strong"/>
    <w:basedOn w:val="Absatz-Standardschriftart"/>
    <w:uiPriority w:val="22"/>
    <w:qFormat/>
    <w:rsid w:val="0088234D"/>
    <w:rPr>
      <w:b/>
      <w:bCs/>
    </w:rPr>
  </w:style>
  <w:style w:type="paragraph" w:customStyle="1" w:styleId="licensemodelindex">
    <w:name w:val="license model index"/>
    <w:basedOn w:val="Standard"/>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uzeileZchn">
    <w:name w:val="Fußzeile Zchn"/>
    <w:basedOn w:val="Absatz-Standardschriftart"/>
    <w:link w:val="Fuzeile"/>
    <w:uiPriority w:val="99"/>
    <w:semiHidden/>
    <w:rsid w:val="007F6B5B"/>
  </w:style>
  <w:style w:type="paragraph" w:customStyle="1" w:styleId="PURSideBar">
    <w:name w:val="PUR Side Bar"/>
    <w:basedOn w:val="Standard"/>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Standard"/>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Kommentarzeichen">
    <w:name w:val="annotation reference"/>
    <w:basedOn w:val="Absatz-Standardschriftart"/>
    <w:uiPriority w:val="99"/>
    <w:semiHidden/>
    <w:locked/>
    <w:rsid w:val="002E3320"/>
    <w:rPr>
      <w:sz w:val="16"/>
      <w:szCs w:val="16"/>
    </w:rPr>
  </w:style>
  <w:style w:type="paragraph" w:styleId="Kommentartext">
    <w:name w:val="annotation text"/>
    <w:basedOn w:val="Standard"/>
    <w:link w:val="KommentartextZchn"/>
    <w:uiPriority w:val="99"/>
    <w:semiHidden/>
    <w:locked/>
    <w:rsid w:val="002E3320"/>
  </w:style>
  <w:style w:type="character" w:customStyle="1" w:styleId="KommentartextZchn">
    <w:name w:val="Kommentartext Zchn"/>
    <w:basedOn w:val="Absatz-Standardschriftart"/>
    <w:link w:val="Kommentartext"/>
    <w:uiPriority w:val="99"/>
    <w:semiHidden/>
    <w:rsid w:val="002E3320"/>
  </w:style>
  <w:style w:type="paragraph" w:styleId="Kommentarthema">
    <w:name w:val="annotation subject"/>
    <w:basedOn w:val="Kommentartext"/>
    <w:next w:val="Kommentartext"/>
    <w:link w:val="KommentarthemaZchn"/>
    <w:uiPriority w:val="99"/>
    <w:semiHidden/>
    <w:locked/>
    <w:rsid w:val="002E3320"/>
    <w:rPr>
      <w:b/>
      <w:bCs/>
    </w:rPr>
  </w:style>
  <w:style w:type="character" w:customStyle="1" w:styleId="KommentarthemaZchn">
    <w:name w:val="Kommentarthema Zchn"/>
    <w:basedOn w:val="KommentartextZchn"/>
    <w:link w:val="Kommentarthema"/>
    <w:uiPriority w:val="99"/>
    <w:semiHidden/>
    <w:rsid w:val="002E3320"/>
    <w:rPr>
      <w:b/>
      <w:bCs/>
    </w:rPr>
  </w:style>
  <w:style w:type="paragraph" w:styleId="berarbeitung">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Absatz-Standardschriftar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Standard"/>
    <w:next w:val="Standard"/>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Standard"/>
    <w:next w:val="Standard"/>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Hervorhebung">
    <w:name w:val="Emphasis"/>
    <w:qFormat/>
    <w:locked/>
    <w:rsid w:val="00E9404C"/>
    <w:rPr>
      <w:rFonts w:cs="Times New Roman"/>
      <w:i/>
      <w:iCs/>
    </w:rPr>
  </w:style>
  <w:style w:type="paragraph" w:styleId="Listenabsatz">
    <w:name w:val="List Paragraph"/>
    <w:basedOn w:val="Standard"/>
    <w:uiPriority w:val="34"/>
    <w:qFormat/>
    <w:locked/>
    <w:rsid w:val="00E9404C"/>
    <w:pPr>
      <w:spacing w:after="0"/>
      <w:ind w:left="720"/>
      <w:jc w:val="both"/>
    </w:pPr>
    <w:rPr>
      <w:rFonts w:ascii="Calibri" w:eastAsia="MS Mincho" w:hAnsi="Calibri" w:cs="Times New Roman"/>
      <w:sz w:val="22"/>
      <w:szCs w:val="22"/>
      <w:lang w:eastAsia="zh-CN"/>
    </w:rPr>
  </w:style>
  <w:style w:type="paragraph" w:styleId="NurText">
    <w:name w:val="Plain Text"/>
    <w:basedOn w:val="Standard"/>
    <w:link w:val="NurTextZchn"/>
    <w:semiHidden/>
    <w:unhideWhenUsed/>
    <w:locked/>
    <w:rsid w:val="00E9404C"/>
    <w:pPr>
      <w:spacing w:after="0"/>
    </w:pPr>
    <w:rPr>
      <w:rFonts w:ascii="Consolas" w:eastAsia="Calibri" w:hAnsi="Consolas" w:cs="Times New Roman"/>
      <w:sz w:val="21"/>
      <w:szCs w:val="21"/>
    </w:rPr>
  </w:style>
  <w:style w:type="character" w:customStyle="1" w:styleId="NurTextZchn">
    <w:name w:val="Nur Text Zchn"/>
    <w:basedOn w:val="Absatz-Standardschriftart"/>
    <w:link w:val="NurText"/>
    <w:semiHidden/>
    <w:rsid w:val="00E9404C"/>
    <w:rPr>
      <w:rFonts w:ascii="Consolas" w:eastAsia="Calibri" w:hAnsi="Consolas" w:cs="Times New Roman"/>
      <w:color w:val="auto"/>
      <w:sz w:val="21"/>
      <w:szCs w:val="21"/>
    </w:rPr>
  </w:style>
  <w:style w:type="character" w:customStyle="1" w:styleId="berschrift4Zchn">
    <w:name w:val="Überschrift 4 Zchn"/>
    <w:basedOn w:val="Absatz-Standardschriftart"/>
    <w:link w:val="berschrift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Absatz-Standardschriftar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Standard"/>
    <w:rsid w:val="00DB2949"/>
    <w:pPr>
      <w:spacing w:after="80"/>
    </w:pPr>
    <w:rPr>
      <w:rFonts w:ascii="Trebuchet MS" w:eastAsia="MS Mincho" w:hAnsi="Trebuchet MS" w:cs="Tahoma"/>
      <w:b/>
      <w:color w:val="FFFFFF"/>
    </w:rPr>
  </w:style>
  <w:style w:type="paragraph" w:styleId="Textkrper3">
    <w:name w:val="Body Text 3"/>
    <w:basedOn w:val="Standard"/>
    <w:link w:val="Textkrper3Zchn"/>
    <w:semiHidden/>
    <w:locked/>
    <w:rsid w:val="00C41D0D"/>
    <w:pPr>
      <w:spacing w:after="0"/>
      <w:jc w:val="center"/>
    </w:pPr>
    <w:rPr>
      <w:rFonts w:ascii="Tahoma" w:eastAsia="MS Mincho" w:hAnsi="Tahoma" w:cs="Tahoma"/>
      <w:sz w:val="18"/>
      <w:szCs w:val="18"/>
    </w:rPr>
  </w:style>
  <w:style w:type="character" w:customStyle="1" w:styleId="Textkrper3Zchn">
    <w:name w:val="Textkörper 3 Zchn"/>
    <w:basedOn w:val="Absatz-Standardschriftart"/>
    <w:link w:val="Textkrper3"/>
    <w:semiHidden/>
    <w:rsid w:val="00C41D0D"/>
    <w:rPr>
      <w:rFonts w:ascii="Tahoma" w:eastAsia="MS Mincho" w:hAnsi="Tahoma" w:cs="Tahoma"/>
      <w:color w:val="auto"/>
      <w:sz w:val="18"/>
      <w:szCs w:val="18"/>
    </w:rPr>
  </w:style>
  <w:style w:type="paragraph" w:customStyle="1" w:styleId="bullet3">
    <w:name w:val="bullet3"/>
    <w:basedOn w:val="Standard"/>
    <w:rsid w:val="000864B9"/>
    <w:pPr>
      <w:spacing w:after="0"/>
      <w:ind w:left="2160" w:hanging="732"/>
    </w:pPr>
    <w:rPr>
      <w:rFonts w:ascii="Trebuchet MS" w:eastAsia="MS Mincho" w:hAnsi="Trebuchet MS" w:cs="Times New Roman"/>
      <w:sz w:val="24"/>
      <w:szCs w:val="24"/>
    </w:rPr>
  </w:style>
  <w:style w:type="paragraph" w:customStyle="1" w:styleId="Body1">
    <w:name w:val="Body 1"/>
    <w:basedOn w:val="Standard"/>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Standard"/>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Standard"/>
    <w:rsid w:val="002243AF"/>
    <w:pPr>
      <w:spacing w:line="240" w:lineRule="exact"/>
    </w:pPr>
    <w:rPr>
      <w:rFonts w:ascii="Tahoma" w:eastAsia="MS Mincho" w:hAnsi="Tahoma" w:cs="Times New Roman"/>
    </w:rPr>
  </w:style>
  <w:style w:type="paragraph" w:customStyle="1" w:styleId="productlist">
    <w:name w:val="product list"/>
    <w:basedOn w:val="Standard"/>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berschrift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Verzeichnis4">
    <w:name w:val="toc 4"/>
    <w:basedOn w:val="Standard"/>
    <w:next w:val="Standard"/>
    <w:autoRedefine/>
    <w:uiPriority w:val="39"/>
    <w:unhideWhenUsed/>
    <w:locked/>
    <w:rsid w:val="00822828"/>
    <w:pPr>
      <w:spacing w:after="100" w:line="276" w:lineRule="auto"/>
      <w:ind w:left="660"/>
    </w:pPr>
    <w:rPr>
      <w:rFonts w:eastAsiaTheme="minorEastAsia"/>
      <w:sz w:val="22"/>
      <w:szCs w:val="22"/>
    </w:rPr>
  </w:style>
  <w:style w:type="paragraph" w:styleId="Verzeichnis5">
    <w:name w:val="toc 5"/>
    <w:basedOn w:val="Standard"/>
    <w:next w:val="Standard"/>
    <w:autoRedefine/>
    <w:uiPriority w:val="39"/>
    <w:unhideWhenUsed/>
    <w:locked/>
    <w:rsid w:val="00822828"/>
    <w:pPr>
      <w:spacing w:after="100" w:line="276" w:lineRule="auto"/>
      <w:ind w:left="880"/>
    </w:pPr>
    <w:rPr>
      <w:rFonts w:eastAsiaTheme="minorEastAsia"/>
      <w:sz w:val="22"/>
      <w:szCs w:val="22"/>
    </w:rPr>
  </w:style>
  <w:style w:type="paragraph" w:styleId="Verzeichnis6">
    <w:name w:val="toc 6"/>
    <w:basedOn w:val="Standard"/>
    <w:next w:val="Standard"/>
    <w:autoRedefine/>
    <w:uiPriority w:val="39"/>
    <w:unhideWhenUsed/>
    <w:locked/>
    <w:rsid w:val="00822828"/>
    <w:pPr>
      <w:spacing w:after="100" w:line="276" w:lineRule="auto"/>
      <w:ind w:left="1100"/>
    </w:pPr>
    <w:rPr>
      <w:rFonts w:eastAsiaTheme="minorEastAsia"/>
      <w:sz w:val="22"/>
      <w:szCs w:val="22"/>
    </w:rPr>
  </w:style>
  <w:style w:type="paragraph" w:styleId="Verzeichnis7">
    <w:name w:val="toc 7"/>
    <w:basedOn w:val="Standard"/>
    <w:next w:val="Standard"/>
    <w:autoRedefine/>
    <w:uiPriority w:val="39"/>
    <w:unhideWhenUsed/>
    <w:locked/>
    <w:rsid w:val="00822828"/>
    <w:pPr>
      <w:spacing w:after="100" w:line="276" w:lineRule="auto"/>
      <w:ind w:left="1320"/>
    </w:pPr>
    <w:rPr>
      <w:rFonts w:eastAsiaTheme="minorEastAsia"/>
      <w:sz w:val="22"/>
      <w:szCs w:val="22"/>
    </w:rPr>
  </w:style>
  <w:style w:type="paragraph" w:styleId="Verzeichnis8">
    <w:name w:val="toc 8"/>
    <w:basedOn w:val="Standard"/>
    <w:next w:val="Standard"/>
    <w:autoRedefine/>
    <w:uiPriority w:val="39"/>
    <w:unhideWhenUsed/>
    <w:locked/>
    <w:rsid w:val="00822828"/>
    <w:pPr>
      <w:spacing w:after="100" w:line="276" w:lineRule="auto"/>
      <w:ind w:left="1540"/>
    </w:pPr>
    <w:rPr>
      <w:rFonts w:eastAsiaTheme="minorEastAsia"/>
      <w:sz w:val="22"/>
      <w:szCs w:val="22"/>
    </w:rPr>
  </w:style>
  <w:style w:type="paragraph" w:styleId="Verzeichnis9">
    <w:name w:val="toc 9"/>
    <w:basedOn w:val="Standard"/>
    <w:next w:val="Standard"/>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Standard"/>
    <w:rsid w:val="00ED382B"/>
    <w:pPr>
      <w:ind w:left="706" w:hanging="346"/>
      <w:jc w:val="both"/>
    </w:pPr>
    <w:rPr>
      <w:rFonts w:ascii="Trebuchet MS" w:eastAsia="MS Mincho" w:hAnsi="Trebuchet MS" w:cs="Tahoma"/>
      <w:sz w:val="18"/>
      <w:szCs w:val="24"/>
    </w:rPr>
  </w:style>
  <w:style w:type="paragraph" w:styleId="Textkrper">
    <w:name w:val="Body Text"/>
    <w:basedOn w:val="Standard"/>
    <w:link w:val="TextkrperZchn"/>
    <w:uiPriority w:val="99"/>
    <w:locked/>
    <w:rsid w:val="00ED382B"/>
    <w:rPr>
      <w:rFonts w:ascii="Trebuchet MS" w:eastAsia="MS Mincho" w:hAnsi="Trebuchet MS" w:cs="Times New Roman"/>
      <w:szCs w:val="24"/>
    </w:rPr>
  </w:style>
  <w:style w:type="character" w:customStyle="1" w:styleId="TextkrperZchn">
    <w:name w:val="Textkörper Zchn"/>
    <w:basedOn w:val="Absatz-Standardschriftart"/>
    <w:link w:val="Textkrper"/>
    <w:uiPriority w:val="99"/>
    <w:rsid w:val="00ED382B"/>
    <w:rPr>
      <w:rFonts w:ascii="Trebuchet MS" w:eastAsia="MS Mincho" w:hAnsi="Trebuchet MS" w:cs="Times New Roman"/>
      <w:color w:val="auto"/>
      <w:szCs w:val="24"/>
    </w:rPr>
  </w:style>
  <w:style w:type="paragraph" w:customStyle="1" w:styleId="3iNumbered2ndlevel">
    <w:name w:val="3i. Numbered 2nd level"/>
    <w:basedOn w:val="Standard"/>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Standard"/>
    <w:rsid w:val="00ED382B"/>
    <w:pPr>
      <w:spacing w:after="0"/>
    </w:pPr>
    <w:rPr>
      <w:rFonts w:ascii="Trebuchet MS" w:eastAsia="MS Mincho" w:hAnsi="Trebuchet MS" w:cs="Times New Roman"/>
      <w:b/>
      <w:color w:val="FFFFFF"/>
      <w:szCs w:val="24"/>
    </w:rPr>
  </w:style>
  <w:style w:type="paragraph" w:customStyle="1" w:styleId="LetterShorty">
    <w:name w:val="LetterShorty"/>
    <w:basedOn w:val="Standard"/>
    <w:rsid w:val="00ED382B"/>
    <w:pPr>
      <w:spacing w:after="0"/>
    </w:pPr>
    <w:rPr>
      <w:rFonts w:ascii="Times New Roman" w:eastAsia="Times New Roman" w:hAnsi="Times New Roman" w:cs="Times New Roman"/>
      <w:sz w:val="18"/>
      <w:szCs w:val="24"/>
    </w:rPr>
  </w:style>
  <w:style w:type="paragraph" w:customStyle="1" w:styleId="productlist0">
    <w:name w:val="productlist"/>
    <w:basedOn w:val="Standard"/>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Absatz-Standardschriftart"/>
    <w:rsid w:val="00F7629E"/>
  </w:style>
  <w:style w:type="paragraph" w:customStyle="1" w:styleId="ClauseLevel2">
    <w:name w:val="Clause Level 2"/>
    <w:basedOn w:val="Standard"/>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Standard"/>
    <w:rsid w:val="00AD54D6"/>
    <w:pPr>
      <w:spacing w:after="0"/>
      <w:jc w:val="center"/>
    </w:pPr>
    <w:rPr>
      <w:rFonts w:ascii="Trebuchet MS" w:eastAsia="MS Mincho" w:hAnsi="Trebuchet MS" w:cs="Tahoma"/>
      <w:b/>
      <w:sz w:val="40"/>
      <w:szCs w:val="72"/>
    </w:rPr>
  </w:style>
  <w:style w:type="paragraph" w:styleId="Inhaltsverzeichnisberschrift">
    <w:name w:val="TOC Heading"/>
    <w:basedOn w:val="berschrift1"/>
    <w:next w:val="Standard"/>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KeinLeerraum">
    <w:name w:val="No Spacing"/>
    <w:link w:val="KeinLeerraumZchn"/>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KeinLeerraumZchn">
    <w:name w:val="Kein Leerraum Zchn"/>
    <w:basedOn w:val="Absatz-Standardschriftart"/>
    <w:link w:val="KeinLeerraum"/>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Standard"/>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Absatz-Standardschriftar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Untertitel"/>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Absatz-Standardschriftart"/>
    <w:link w:val="VLSubtitleCover"/>
    <w:rsid w:val="001D0AFA"/>
    <w:rPr>
      <w:rFonts w:ascii="Segoe UI Semibold" w:eastAsiaTheme="majorEastAsia" w:hAnsi="Segoe UI Semibold" w:cstheme="majorBidi"/>
      <w:iCs/>
      <w:caps/>
      <w:color w:val="112E58"/>
      <w:spacing w:val="16"/>
      <w:sz w:val="21"/>
      <w:szCs w:val="24"/>
    </w:rPr>
  </w:style>
  <w:style w:type="paragraph" w:styleId="Untertitel">
    <w:name w:val="Subtitle"/>
    <w:basedOn w:val="Standard"/>
    <w:next w:val="Standard"/>
    <w:link w:val="UntertitelZchn"/>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Standard"/>
    <w:rsid w:val="004E5C35"/>
    <w:pPr>
      <w:spacing w:after="0"/>
      <w:ind w:left="720" w:hanging="360"/>
    </w:pPr>
    <w:rPr>
      <w:rFonts w:ascii="Trebuchet MS" w:eastAsia="MS Mincho" w:hAnsi="Trebuchet MS" w:cs="Times New Roman"/>
      <w:b/>
      <w:bCs/>
    </w:rPr>
  </w:style>
  <w:style w:type="paragraph" w:styleId="Textkrper2">
    <w:name w:val="Body Text 2"/>
    <w:basedOn w:val="Standard"/>
    <w:link w:val="Textkrper2Zchn"/>
    <w:semiHidden/>
    <w:locked/>
    <w:rsid w:val="004E5C35"/>
    <w:pPr>
      <w:spacing w:line="480" w:lineRule="auto"/>
    </w:pPr>
    <w:rPr>
      <w:rFonts w:ascii="Trebuchet MS" w:eastAsia="MS Mincho" w:hAnsi="Trebuchet MS" w:cs="Times New Roman"/>
      <w:szCs w:val="24"/>
    </w:rPr>
  </w:style>
  <w:style w:type="character" w:customStyle="1" w:styleId="Textkrper2Zchn">
    <w:name w:val="Textkörper 2 Zchn"/>
    <w:basedOn w:val="Absatz-Standardschriftart"/>
    <w:link w:val="Textkrper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Absatz-Standardschriftar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Absatz-Standardschriftar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Standard"/>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Absatz-Standardschriftar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Absatz-Standardschriftar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NormaleTabelle"/>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lang w:val="de-DE" w:eastAsia="de-DE"/>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lang w:val="de-DE" w:eastAsia="de-DE"/>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lang w:val="de-DE" w:eastAsia="de-DE"/>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NormaleTabelle"/>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Standard"/>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Standard"/>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NormaleTabelle"/>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Standard"/>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Standard"/>
    <w:next w:val="Standard"/>
    <w:autoRedefine/>
    <w:uiPriority w:val="99"/>
    <w:semiHidden/>
    <w:unhideWhenUsed/>
    <w:rsid w:val="008F6E70"/>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g"/><Relationship Id="rId117" Type="http://schemas.openxmlformats.org/officeDocument/2006/relationships/hyperlink" Target="http://go.microsoft.com/?linkid=9840733" TargetMode="External"/><Relationship Id="rId21" Type="http://schemas.openxmlformats.org/officeDocument/2006/relationships/header" Target="head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6" TargetMode="External"/><Relationship Id="rId68" Type="http://schemas.openxmlformats.org/officeDocument/2006/relationships/hyperlink" Target="http://go.microsoft.com/?linkid=9839207" TargetMode="External"/><Relationship Id="rId84" Type="http://schemas.openxmlformats.org/officeDocument/2006/relationships/header" Target="header9.xml"/><Relationship Id="rId89" Type="http://schemas.openxmlformats.org/officeDocument/2006/relationships/hyperlink" Target="http://go.microsoft.com/?linkid=9840733" TargetMode="External"/><Relationship Id="rId112" Type="http://schemas.openxmlformats.org/officeDocument/2006/relationships/hyperlink" Target="http://go.microsoft.com/?linkid=9839207" TargetMode="External"/><Relationship Id="rId133" Type="http://schemas.openxmlformats.org/officeDocument/2006/relationships/hyperlink" Target="http://www.microsoft.com/licensing" TargetMode="External"/><Relationship Id="rId138" Type="http://schemas.openxmlformats.org/officeDocument/2006/relationships/header" Target="header13.xml"/><Relationship Id="rId16" Type="http://schemas.openxmlformats.org/officeDocument/2006/relationships/footer" Target="footer3.xml"/><Relationship Id="rId107" Type="http://schemas.openxmlformats.org/officeDocument/2006/relationships/hyperlink" Target="http://go.microsoft.com/?linkid=9840733" TargetMode="External"/><Relationship Id="rId11" Type="http://schemas.openxmlformats.org/officeDocument/2006/relationships/header" Target="header1.xml"/><Relationship Id="rId32" Type="http://schemas.openxmlformats.org/officeDocument/2006/relationships/hyperlink" Target="http://go.microsoft.com/?linkid=9710837" TargetMode="External"/><Relationship Id="rId37" Type="http://schemas.openxmlformats.org/officeDocument/2006/relationships/footer" Target="footer8.xml"/><Relationship Id="rId53" Type="http://schemas.openxmlformats.org/officeDocument/2006/relationships/hyperlink" Target="http://go.microsoft.com/?linkid=9839207"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www.microsoft.com/en-us/dynamics/dynamics-online-support.aspx" TargetMode="External"/><Relationship Id="rId123" Type="http://schemas.openxmlformats.org/officeDocument/2006/relationships/header" Target="header10.xml"/><Relationship Id="rId128" Type="http://schemas.openxmlformats.org/officeDocument/2006/relationships/hyperlink" Target="http://www.microsoft.com/licensing/software-assurance/planning-services-overview.aspx" TargetMode="External"/><Relationship Id="rId5" Type="http://schemas.microsoft.com/office/2007/relationships/stylesWithEffects" Target="stylesWithEffects.xml"/><Relationship Id="rId90" Type="http://schemas.openxmlformats.org/officeDocument/2006/relationships/hyperlink" Target="http://go.microsoft.com/?linkid=9840733" TargetMode="External"/><Relationship Id="rId95" Type="http://schemas.openxmlformats.org/officeDocument/2006/relationships/hyperlink" Target="http://go.microsoft.com/?linkid=9840733" TargetMode="External"/><Relationship Id="rId22" Type="http://schemas.openxmlformats.org/officeDocument/2006/relationships/footer" Target="footer6.xml"/><Relationship Id="rId27" Type="http://schemas.openxmlformats.org/officeDocument/2006/relationships/image" Target="media/image3.jpg"/><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7" TargetMode="External"/><Relationship Id="rId69" Type="http://schemas.openxmlformats.org/officeDocument/2006/relationships/hyperlink" Target="http://go.microsoft.com/?linkid=9839206"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yperlink" Target="http://go.microsoft.com/fwlink/?LinkId=627000" TargetMode="External"/><Relationship Id="rId139" Type="http://schemas.openxmlformats.org/officeDocument/2006/relationships/footer" Target="footer13.xml"/><Relationship Id="rId8" Type="http://schemas.openxmlformats.org/officeDocument/2006/relationships/footnotes" Target="footnotes.xml"/><Relationship Id="rId51" Type="http://schemas.openxmlformats.org/officeDocument/2006/relationships/hyperlink" Target="http://go.microsoft.com/?linkid=9839207" TargetMode="External"/><Relationship Id="rId72" Type="http://schemas.openxmlformats.org/officeDocument/2006/relationships/hyperlink" Target="http://go.microsoft.com/fwlink/?LinkId=286955" TargetMode="External"/><Relationship Id="rId80" Type="http://schemas.openxmlformats.org/officeDocument/2006/relationships/hyperlink" Target="http://go.microsoft.com/?linkid=9839207" TargetMode="External"/><Relationship Id="rId85" Type="http://schemas.openxmlformats.org/officeDocument/2006/relationships/footer" Target="footer9.xml"/><Relationship Id="rId93" Type="http://schemas.openxmlformats.org/officeDocument/2006/relationships/hyperlink" Target="http://go.microsoft.com/?linkid=9840733" TargetMode="External"/><Relationship Id="rId98" Type="http://schemas.openxmlformats.org/officeDocument/2006/relationships/hyperlink" Target="http://www.microsoft.com/en-us/dynamics/dynamics-online-support.aspx" TargetMode="External"/><Relationship Id="rId121" Type="http://schemas.openxmlformats.org/officeDocument/2006/relationships/hyperlink" Target="http://go.microsoft.com/?linkid=9840733" TargetMode="External"/><Relationship Id="rId14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microsoftvolumelicensing.com" TargetMode="External"/><Relationship Id="rId33" Type="http://schemas.openxmlformats.org/officeDocument/2006/relationships/hyperlink" Target="http://go.microsoft.com/fwlink/?LinkID=248686" TargetMode="External"/><Relationship Id="rId38" Type="http://schemas.openxmlformats.org/officeDocument/2006/relationships/hyperlink" Target="http://0.0.2.5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67" Type="http://schemas.openxmlformats.org/officeDocument/2006/relationships/hyperlink" Target="http://go.microsoft.com/?linkid=9839206" TargetMode="External"/><Relationship Id="rId103" Type="http://schemas.openxmlformats.org/officeDocument/2006/relationships/hyperlink" Target="http://go.microsoft.com/?linkid=9840733" TargetMode="External"/><Relationship Id="rId108"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24" Type="http://schemas.openxmlformats.org/officeDocument/2006/relationships/footer" Target="footer10.xml"/><Relationship Id="rId129" Type="http://schemas.openxmlformats.org/officeDocument/2006/relationships/hyperlink" Target="http://directory.partners.extranet.microsoft.com/psbproviders" TargetMode="External"/><Relationship Id="rId137" Type="http://schemas.openxmlformats.org/officeDocument/2006/relationships/footer" Target="footer12.xml"/><Relationship Id="rId20" Type="http://schemas.openxmlformats.org/officeDocument/2006/relationships/footer" Target="footer5.xml"/><Relationship Id="rId41" Type="http://schemas.openxmlformats.org/officeDocument/2006/relationships/hyperlink" Target="http://go.microsoft.com/?linkid=9839207" TargetMode="External"/><Relationship Id="rId54" Type="http://schemas.openxmlformats.org/officeDocument/2006/relationships/hyperlink" Target="http://go.microsoft.com/?linkid=9839206" TargetMode="External"/><Relationship Id="rId62" Type="http://schemas.openxmlformats.org/officeDocument/2006/relationships/hyperlink" Target="http://go.microsoft.com/?linkid=9839207" TargetMode="External"/><Relationship Id="rId70" Type="http://schemas.openxmlformats.org/officeDocument/2006/relationships/hyperlink" Target="http://go.microsoft.com/?linkid=9839207" TargetMode="External"/><Relationship Id="rId75" Type="http://schemas.openxmlformats.org/officeDocument/2006/relationships/hyperlink" Target="http://go.microsoft.com/?linkid=9839207" TargetMode="External"/><Relationship Id="rId83" Type="http://schemas.openxmlformats.org/officeDocument/2006/relationships/hyperlink" Target="http://go.microsoft.com/?linkid=9839207" TargetMode="External"/><Relationship Id="rId88" Type="http://schemas.openxmlformats.org/officeDocument/2006/relationships/hyperlink" Target="http://microsoft.com/licensing/contracts" TargetMode="External"/><Relationship Id="rId91" Type="http://schemas.openxmlformats.org/officeDocument/2006/relationships/hyperlink" Target="http://0.0.3.131/" TargetMode="External"/><Relationship Id="rId96" Type="http://schemas.openxmlformats.org/officeDocument/2006/relationships/hyperlink" Target="http://www.microsoft.com/en-us/dynamics/dynamics-online-support.aspx" TargetMode="External"/><Relationship Id="rId111" Type="http://schemas.openxmlformats.org/officeDocument/2006/relationships/hyperlink" Target="http://go.microsoft.com/?linkid=9840733" TargetMode="External"/><Relationship Id="rId132" Type="http://schemas.openxmlformats.org/officeDocument/2006/relationships/hyperlink" Target="http://go.microsoft.com/?linkid=9839207" TargetMode="External"/><Relationship Id="rId14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linkid=9840733" TargetMode="External"/><Relationship Id="rId28" Type="http://schemas.openxmlformats.org/officeDocument/2006/relationships/image" Target="media/image4.jpg"/><Relationship Id="rId36" Type="http://schemas.openxmlformats.org/officeDocument/2006/relationships/header" Target="head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footer" Target="footer11.xml"/><Relationship Id="rId10" Type="http://schemas.openxmlformats.org/officeDocument/2006/relationships/image" Target="media/image1.png"/><Relationship Id="rId31" Type="http://schemas.openxmlformats.org/officeDocument/2006/relationships/footer" Target="footer7.xml"/><Relationship Id="rId44" Type="http://schemas.openxmlformats.org/officeDocument/2006/relationships/hyperlink" Target="http://0.0.2.25/"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6" TargetMode="External"/><Relationship Id="rId65" Type="http://schemas.openxmlformats.org/officeDocument/2006/relationships/hyperlink" Target="http://go.microsoft.com/?linkid=9839206" TargetMode="External"/><Relationship Id="rId73" Type="http://schemas.openxmlformats.org/officeDocument/2006/relationships/hyperlink" Target="http://go.microsoft.com/?linkid=9839207" TargetMode="External"/><Relationship Id="rId78" Type="http://schemas.openxmlformats.org/officeDocument/2006/relationships/hyperlink" Target="http://xbox.com/legal/livetou" TargetMode="External"/><Relationship Id="rId81" Type="http://schemas.openxmlformats.org/officeDocument/2006/relationships/hyperlink" Target="http://go.microsoft.com/fwlink/?LinkId=245856" TargetMode="External"/><Relationship Id="rId86" Type="http://schemas.openxmlformats.org/officeDocument/2006/relationships/hyperlink" Target="http://go.microsoft.com/?linkid=9840733" TargetMode="External"/><Relationship Id="rId94" Type="http://schemas.openxmlformats.org/officeDocument/2006/relationships/hyperlink" Target="http://go.microsoft.com/?linkid=9840733" TargetMode="External"/><Relationship Id="rId99" Type="http://schemas.openxmlformats.org/officeDocument/2006/relationships/hyperlink" Target="http://go.microsoft.com/?linkid=9840733" TargetMode="External"/><Relationship Id="rId101" Type="http://schemas.openxmlformats.org/officeDocument/2006/relationships/hyperlink" Target="http://go.microsoft.com/?linkid=9840733" TargetMode="External"/><Relationship Id="rId122" Type="http://schemas.openxmlformats.org/officeDocument/2006/relationships/hyperlink" Target="http://go.microsoft.com/?linkid=9840733" TargetMode="External"/><Relationship Id="rId130" Type="http://schemas.openxmlformats.org/officeDocument/2006/relationships/hyperlink" Target="http://www.microsoft.com/licensing" TargetMode="External"/><Relationship Id="rId135" Type="http://schemas.openxmlformats.org/officeDocument/2006/relationships/hyperlink" Target="https://www.microsoft.com/en-us/privacystatement" TargetMode="External"/><Relationship Id="rId14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go.microsoft.com/fwlink/?LinkID=229882" TargetMode="External"/><Relationship Id="rId109" Type="http://schemas.openxmlformats.org/officeDocument/2006/relationships/hyperlink" Target="http://go.microsoft.com/?linkid=9840733" TargetMode="External"/><Relationship Id="rId34" Type="http://schemas.openxmlformats.org/officeDocument/2006/relationships/hyperlink" Target="http://www.mpegla.com" TargetMode="External"/><Relationship Id="rId50" Type="http://schemas.openxmlformats.org/officeDocument/2006/relationships/hyperlink" Target="http://go.microsoft.com/?linkid=9839207" TargetMode="External"/><Relationship Id="rId55" Type="http://schemas.openxmlformats.org/officeDocument/2006/relationships/hyperlink" Target="http://www.microsoft.com/en-us/sqlserver/solutions-technologies/data-warehousing/pdw.aspx" TargetMode="External"/><Relationship Id="rId76" Type="http://schemas.openxmlformats.org/officeDocument/2006/relationships/hyperlink" Target="http://go.microsoft.com/?linkid=9840733" TargetMode="External"/><Relationship Id="rId97" Type="http://schemas.openxmlformats.org/officeDocument/2006/relationships/hyperlink" Target="http://go.microsoft.com/?linkid=9840733" TargetMode="External"/><Relationship Id="rId104" Type="http://schemas.openxmlformats.org/officeDocument/2006/relationships/hyperlink" Target="http://www.microsoft.com/en-us/dynamics/dynamics-online-support.aspx" TargetMode="External"/><Relationship Id="rId120" Type="http://schemas.openxmlformats.org/officeDocument/2006/relationships/hyperlink" Target="http://go.microsoft.com/?linkid=9840733" TargetMode="External"/><Relationship Id="rId125" Type="http://schemas.openxmlformats.org/officeDocument/2006/relationships/hyperlink" Target="http://www.microsoft.com/licensing/software-assurance/license-mobility.aspx" TargetMode="External"/><Relationship Id="rId141" Type="http://schemas.openxmlformats.org/officeDocument/2006/relationships/footer" Target="footer14.xml"/><Relationship Id="rId7" Type="http://schemas.openxmlformats.org/officeDocument/2006/relationships/webSettings" Target="webSettings.xml"/><Relationship Id="rId71" Type="http://schemas.openxmlformats.org/officeDocument/2006/relationships/hyperlink" Target="http://go.microsoft.com/fwlink/?LinkId=286955"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image" Target="media/image5.jpg"/><Relationship Id="rId24" Type="http://schemas.openxmlformats.org/officeDocument/2006/relationships/hyperlink" Target="http://go.microsoft.com/?linkid=9839207"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fwlink/?LinkID=229882" TargetMode="External"/><Relationship Id="rId66" Type="http://schemas.openxmlformats.org/officeDocument/2006/relationships/hyperlink" Target="http://go.microsoft.com/?linkid=9839207" TargetMode="External"/><Relationship Id="rId87" Type="http://schemas.openxmlformats.org/officeDocument/2006/relationships/hyperlink" Target="http://www.microsoft.com/online/faq.aspx"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support.microsoft.com/gp/saphone" TargetMode="External"/><Relationship Id="rId136" Type="http://schemas.openxmlformats.org/officeDocument/2006/relationships/header" Target="header12.xm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eader" Target="header7.xml"/><Relationship Id="rId35" Type="http://schemas.openxmlformats.org/officeDocument/2006/relationships/hyperlink" Target="http://go.microsoft.com/fwlink/?linkid=248532" TargetMode="External"/><Relationship Id="rId56" Type="http://schemas.openxmlformats.org/officeDocument/2006/relationships/hyperlink" Target="http://go.microsoft.com/?linkid=9839207" TargetMode="External"/><Relationship Id="rId77" Type="http://schemas.openxmlformats.org/officeDocument/2006/relationships/hyperlink" Target="http://go.microsoft.com/fwlink/?linkid=246338" TargetMode="External"/><Relationship Id="rId100" Type="http://schemas.openxmlformats.org/officeDocument/2006/relationships/hyperlink" Target="http://www.microsoft.com/en-us/dynamics/dynamics-online-support.aspx" TargetMode="External"/><Relationship Id="rId105" Type="http://schemas.openxmlformats.org/officeDocument/2006/relationships/hyperlink" Target="http://go.microsoft.com/?linkid=9840733" TargetMode="External"/><Relationship Id="rId126"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3876-8500-4083-9061-C2A062DA3C97}">
  <ds:schemaRefs>
    <ds:schemaRef ds:uri="http://schemas.openxmlformats.org/officeDocument/2006/bibliography"/>
  </ds:schemaRefs>
</ds:datastoreItem>
</file>

<file path=customXml/itemProps2.xml><?xml version="1.0" encoding="utf-8"?>
<ds:datastoreItem xmlns:ds="http://schemas.openxmlformats.org/officeDocument/2006/customXml" ds:itemID="{6F8BD48F-D462-4640-A8CB-ACCE213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99048</Words>
  <Characters>624008</Characters>
  <Application>Microsoft Office Word</Application>
  <DocSecurity>8</DocSecurity>
  <Lines>5200</Lines>
  <Paragraphs>1443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2016-09-30T15:08:00Z</dcterms:created>
  <dcterms:modified xsi:type="dcterms:W3CDTF">2016-09-30T15:08:00Z</dcterms:modified>
</cp:coreProperties>
</file>